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58C3" w14:textId="77777777" w:rsidR="00D72E33" w:rsidRPr="00D74664" w:rsidRDefault="00D72E33" w:rsidP="006A0CA0">
      <w:pPr>
        <w:jc w:val="center"/>
        <w:rPr>
          <w:rFonts w:ascii="Times New Roman" w:hAnsi="Times New Roman" w:cs="Times New Roman"/>
          <w:b/>
          <w:sz w:val="32"/>
          <w:szCs w:val="32"/>
          <w:lang w:val="ca-ES"/>
        </w:rPr>
      </w:pPr>
    </w:p>
    <w:p w14:paraId="3D569982" w14:textId="6FB97745" w:rsidR="006A0CA0" w:rsidRPr="00D74664" w:rsidRDefault="006A0CA0" w:rsidP="006A0CA0">
      <w:pPr>
        <w:jc w:val="center"/>
        <w:rPr>
          <w:rFonts w:ascii="Times New Roman" w:hAnsi="Times New Roman" w:cs="Times New Roman"/>
          <w:b/>
          <w:sz w:val="32"/>
          <w:szCs w:val="32"/>
          <w:lang w:val="ca-ES"/>
        </w:rPr>
      </w:pPr>
      <w:r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EXÀMENS DE </w:t>
      </w:r>
      <w:r w:rsidR="000E0736">
        <w:rPr>
          <w:rFonts w:ascii="Times New Roman" w:hAnsi="Times New Roman" w:cs="Times New Roman"/>
          <w:b/>
          <w:sz w:val="32"/>
          <w:szCs w:val="32"/>
          <w:lang w:val="ca-ES"/>
        </w:rPr>
        <w:t>2</w:t>
      </w:r>
      <w:r w:rsidR="007B7B01"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ª </w:t>
      </w:r>
      <w:r w:rsidRPr="00D74664">
        <w:rPr>
          <w:rFonts w:ascii="Times New Roman" w:hAnsi="Times New Roman" w:cs="Times New Roman"/>
          <w:b/>
          <w:sz w:val="32"/>
          <w:szCs w:val="32"/>
          <w:lang w:val="ca-ES"/>
        </w:rPr>
        <w:t>CON</w:t>
      </w:r>
      <w:r w:rsidR="00F145B0" w:rsidRPr="00D74664">
        <w:rPr>
          <w:rFonts w:ascii="Times New Roman" w:hAnsi="Times New Roman" w:cs="Times New Roman"/>
          <w:b/>
          <w:sz w:val="32"/>
          <w:szCs w:val="32"/>
          <w:lang w:val="ca-ES"/>
        </w:rPr>
        <w:t>VOCATÒRIA</w:t>
      </w:r>
      <w:r w:rsidR="007B7B01"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 </w:t>
      </w:r>
      <w:r w:rsidR="00A879F3">
        <w:rPr>
          <w:rFonts w:ascii="Times New Roman" w:hAnsi="Times New Roman" w:cs="Times New Roman"/>
          <w:b/>
          <w:sz w:val="32"/>
          <w:szCs w:val="32"/>
          <w:lang w:val="ca-ES"/>
        </w:rPr>
        <w:t xml:space="preserve">CURS </w:t>
      </w:r>
      <w:r w:rsidR="00913DCA" w:rsidRPr="00D74664">
        <w:rPr>
          <w:rFonts w:ascii="Times New Roman" w:hAnsi="Times New Roman" w:cs="Times New Roman"/>
          <w:b/>
          <w:sz w:val="32"/>
          <w:szCs w:val="32"/>
          <w:lang w:val="ca-ES"/>
        </w:rPr>
        <w:t>20</w:t>
      </w:r>
      <w:r w:rsidR="00176C34">
        <w:rPr>
          <w:rFonts w:ascii="Times New Roman" w:hAnsi="Times New Roman" w:cs="Times New Roman"/>
          <w:b/>
          <w:sz w:val="32"/>
          <w:szCs w:val="32"/>
          <w:lang w:val="ca-ES"/>
        </w:rPr>
        <w:t>2</w:t>
      </w:r>
      <w:r w:rsidR="003A0861">
        <w:rPr>
          <w:rFonts w:ascii="Times New Roman" w:hAnsi="Times New Roman" w:cs="Times New Roman"/>
          <w:b/>
          <w:sz w:val="32"/>
          <w:szCs w:val="32"/>
          <w:lang w:val="ca-ES"/>
        </w:rPr>
        <w:t>2</w:t>
      </w:r>
      <w:r w:rsidR="00A879F3">
        <w:rPr>
          <w:rFonts w:ascii="Times New Roman" w:hAnsi="Times New Roman" w:cs="Times New Roman"/>
          <w:b/>
          <w:sz w:val="32"/>
          <w:szCs w:val="32"/>
          <w:lang w:val="ca-ES"/>
        </w:rPr>
        <w:t>/2</w:t>
      </w:r>
      <w:r w:rsidR="003A0861">
        <w:rPr>
          <w:rFonts w:ascii="Times New Roman" w:hAnsi="Times New Roman" w:cs="Times New Roman"/>
          <w:b/>
          <w:sz w:val="32"/>
          <w:szCs w:val="32"/>
          <w:lang w:val="ca-ES"/>
        </w:rPr>
        <w:t>3</w:t>
      </w:r>
    </w:p>
    <w:p w14:paraId="3E4BDE3A" w14:textId="77777777" w:rsidR="006A0CA0" w:rsidRPr="00D74664" w:rsidRDefault="006A0CA0" w:rsidP="006A0CA0">
      <w:pPr>
        <w:jc w:val="center"/>
        <w:rPr>
          <w:rFonts w:ascii="Times New Roman" w:hAnsi="Times New Roman" w:cs="Times New Roman"/>
          <w:b/>
          <w:lang w:val="ca-ES"/>
        </w:rPr>
      </w:pPr>
    </w:p>
    <w:p w14:paraId="7ADAA67D" w14:textId="6F1BC548" w:rsidR="008D2B20" w:rsidRPr="00D74664" w:rsidRDefault="00F145B0" w:rsidP="00D72E33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D74664">
        <w:rPr>
          <w:rFonts w:ascii="Times New Roman" w:hAnsi="Times New Roman" w:cs="Times New Roman"/>
          <w:b/>
          <w:sz w:val="28"/>
          <w:szCs w:val="28"/>
          <w:lang w:val="ca-ES"/>
        </w:rPr>
        <w:t xml:space="preserve">DEPARTAMENT DE </w:t>
      </w:r>
      <w:r w:rsidR="00AD2CDC">
        <w:rPr>
          <w:rFonts w:ascii="Times New Roman" w:hAnsi="Times New Roman" w:cs="Times New Roman"/>
          <w:b/>
          <w:sz w:val="28"/>
          <w:szCs w:val="28"/>
          <w:lang w:val="ca-ES"/>
        </w:rPr>
        <w:t>COMPOSICIÓ</w:t>
      </w:r>
    </w:p>
    <w:p w14:paraId="2A140D4D" w14:textId="77777777" w:rsidR="0032762E" w:rsidRPr="00E2461E" w:rsidRDefault="0032762E" w:rsidP="008D2B20">
      <w:pPr>
        <w:rPr>
          <w:rFonts w:asciiTheme="majorHAnsi" w:hAnsiTheme="majorHAnsi"/>
          <w:lang w:val="ca-ES"/>
        </w:rPr>
      </w:pPr>
    </w:p>
    <w:tbl>
      <w:tblPr>
        <w:tblStyle w:val="Tablaconcuadrcula4-nfasis2"/>
        <w:tblW w:w="8498" w:type="dxa"/>
        <w:tblLook w:val="04A0" w:firstRow="1" w:lastRow="0" w:firstColumn="1" w:lastColumn="0" w:noHBand="0" w:noVBand="1"/>
      </w:tblPr>
      <w:tblGrid>
        <w:gridCol w:w="3852"/>
        <w:gridCol w:w="1393"/>
        <w:gridCol w:w="1099"/>
        <w:gridCol w:w="1099"/>
        <w:gridCol w:w="1181"/>
      </w:tblGrid>
      <w:tr w:rsidR="004B7B61" w:rsidRPr="004B7B61" w14:paraId="7B608134" w14:textId="77777777" w:rsidTr="004B7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4136695A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lang w:eastAsia="es-ES_tradnl"/>
              </w:rPr>
              <w:t>ASSIGNATURA</w:t>
            </w:r>
          </w:p>
        </w:tc>
        <w:tc>
          <w:tcPr>
            <w:tcW w:w="1349" w:type="dxa"/>
            <w:noWrap/>
            <w:hideMark/>
          </w:tcPr>
          <w:p w14:paraId="5F7475C3" w14:textId="77777777" w:rsidR="004B7B61" w:rsidRPr="004B7B61" w:rsidRDefault="004B7B61" w:rsidP="004B7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lang w:eastAsia="es-ES_tradnl"/>
              </w:rPr>
              <w:t>PROFESSOR</w:t>
            </w:r>
          </w:p>
        </w:tc>
        <w:tc>
          <w:tcPr>
            <w:tcW w:w="1099" w:type="dxa"/>
            <w:noWrap/>
            <w:hideMark/>
          </w:tcPr>
          <w:p w14:paraId="11D6B267" w14:textId="77777777" w:rsidR="004B7B61" w:rsidRPr="004B7B61" w:rsidRDefault="004B7B61" w:rsidP="004B7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lang w:eastAsia="es-ES_tradnl"/>
              </w:rPr>
              <w:t>DIA</w:t>
            </w:r>
          </w:p>
        </w:tc>
        <w:tc>
          <w:tcPr>
            <w:tcW w:w="1099" w:type="dxa"/>
            <w:noWrap/>
            <w:hideMark/>
          </w:tcPr>
          <w:p w14:paraId="7486D6DB" w14:textId="77777777" w:rsidR="004B7B61" w:rsidRPr="004B7B61" w:rsidRDefault="004B7B61" w:rsidP="004B7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lang w:eastAsia="es-ES_tradnl"/>
              </w:rPr>
              <w:t>HORA</w:t>
            </w:r>
          </w:p>
        </w:tc>
        <w:tc>
          <w:tcPr>
            <w:tcW w:w="1099" w:type="dxa"/>
            <w:noWrap/>
            <w:hideMark/>
          </w:tcPr>
          <w:p w14:paraId="73ED8DA9" w14:textId="77777777" w:rsidR="004B7B61" w:rsidRPr="004B7B61" w:rsidRDefault="004B7B61" w:rsidP="004B7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lang w:eastAsia="es-ES_tradnl"/>
              </w:rPr>
              <w:t>AULA</w:t>
            </w:r>
          </w:p>
        </w:tc>
      </w:tr>
      <w:tr w:rsidR="004B7B61" w:rsidRPr="004B7B61" w14:paraId="5CAF15FC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4049AEFD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Anàlisi I (Composició)</w:t>
            </w:r>
          </w:p>
        </w:tc>
        <w:tc>
          <w:tcPr>
            <w:tcW w:w="1349" w:type="dxa"/>
            <w:noWrap/>
            <w:hideMark/>
          </w:tcPr>
          <w:p w14:paraId="65CAE691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Salvador Luján</w:t>
            </w:r>
          </w:p>
        </w:tc>
        <w:tc>
          <w:tcPr>
            <w:tcW w:w="1099" w:type="dxa"/>
            <w:noWrap/>
            <w:hideMark/>
          </w:tcPr>
          <w:p w14:paraId="33FC2D88" w14:textId="5B174C54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6C6B809D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9:00</w:t>
            </w:r>
          </w:p>
        </w:tc>
        <w:tc>
          <w:tcPr>
            <w:tcW w:w="1099" w:type="dxa"/>
            <w:noWrap/>
            <w:hideMark/>
          </w:tcPr>
          <w:p w14:paraId="7331E870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34B</w:t>
            </w:r>
          </w:p>
        </w:tc>
      </w:tr>
      <w:tr w:rsidR="004B7B61" w:rsidRPr="004B7B61" w14:paraId="67023BFE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43EB43C8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Anàlisi I (Interpetació)</w:t>
            </w:r>
          </w:p>
        </w:tc>
        <w:tc>
          <w:tcPr>
            <w:tcW w:w="1349" w:type="dxa"/>
            <w:noWrap/>
            <w:hideMark/>
          </w:tcPr>
          <w:p w14:paraId="33942454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Salvador Luján</w:t>
            </w:r>
          </w:p>
        </w:tc>
        <w:tc>
          <w:tcPr>
            <w:tcW w:w="1099" w:type="dxa"/>
            <w:noWrap/>
            <w:hideMark/>
          </w:tcPr>
          <w:p w14:paraId="554267BB" w14:textId="44BC63CE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6F925A21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9:00</w:t>
            </w:r>
          </w:p>
        </w:tc>
        <w:tc>
          <w:tcPr>
            <w:tcW w:w="1099" w:type="dxa"/>
            <w:noWrap/>
            <w:hideMark/>
          </w:tcPr>
          <w:p w14:paraId="5C98A517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45</w:t>
            </w:r>
          </w:p>
        </w:tc>
      </w:tr>
      <w:tr w:rsidR="004B7B61" w:rsidRPr="004B7B61" w14:paraId="7E719FA7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5BC47AE7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Anàlisi I (Interpretació)</w:t>
            </w:r>
          </w:p>
        </w:tc>
        <w:tc>
          <w:tcPr>
            <w:tcW w:w="1349" w:type="dxa"/>
            <w:noWrap/>
            <w:hideMark/>
          </w:tcPr>
          <w:p w14:paraId="1BABE4E2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J.J. Peña</w:t>
            </w:r>
          </w:p>
        </w:tc>
        <w:tc>
          <w:tcPr>
            <w:tcW w:w="1099" w:type="dxa"/>
            <w:noWrap/>
            <w:hideMark/>
          </w:tcPr>
          <w:p w14:paraId="2C787A55" w14:textId="621708FB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24F9EC9E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9:00</w:t>
            </w:r>
          </w:p>
        </w:tc>
        <w:tc>
          <w:tcPr>
            <w:tcW w:w="1099" w:type="dxa"/>
            <w:noWrap/>
            <w:hideMark/>
          </w:tcPr>
          <w:p w14:paraId="22F725CB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34B</w:t>
            </w:r>
          </w:p>
        </w:tc>
      </w:tr>
      <w:tr w:rsidR="004B7B61" w:rsidRPr="004B7B61" w14:paraId="2E680DA2" w14:textId="77777777" w:rsidTr="004B7B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6806D1BC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Anàlisi I (interpretació)</w:t>
            </w:r>
          </w:p>
        </w:tc>
        <w:tc>
          <w:tcPr>
            <w:tcW w:w="1349" w:type="dxa"/>
            <w:noWrap/>
            <w:hideMark/>
          </w:tcPr>
          <w:p w14:paraId="68A9141A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César Cano</w:t>
            </w:r>
          </w:p>
        </w:tc>
        <w:tc>
          <w:tcPr>
            <w:tcW w:w="1099" w:type="dxa"/>
            <w:noWrap/>
            <w:hideMark/>
          </w:tcPr>
          <w:p w14:paraId="39751E7C" w14:textId="7C347F5C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5D1F4A3F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9:00</w:t>
            </w:r>
          </w:p>
        </w:tc>
        <w:tc>
          <w:tcPr>
            <w:tcW w:w="1099" w:type="dxa"/>
            <w:noWrap/>
            <w:hideMark/>
          </w:tcPr>
          <w:p w14:paraId="14702C81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46</w:t>
            </w:r>
          </w:p>
        </w:tc>
      </w:tr>
      <w:tr w:rsidR="004B7B61" w:rsidRPr="004B7B61" w14:paraId="6AC2380B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68DFBF3D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Anàlisi II (Composició)</w:t>
            </w:r>
          </w:p>
        </w:tc>
        <w:tc>
          <w:tcPr>
            <w:tcW w:w="1349" w:type="dxa"/>
            <w:noWrap/>
            <w:hideMark/>
          </w:tcPr>
          <w:p w14:paraId="6AB87A9F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Salvador Luján</w:t>
            </w:r>
          </w:p>
        </w:tc>
        <w:tc>
          <w:tcPr>
            <w:tcW w:w="1099" w:type="dxa"/>
            <w:noWrap/>
            <w:hideMark/>
          </w:tcPr>
          <w:p w14:paraId="42452271" w14:textId="3FA11B6B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71472C7A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11:00</w:t>
            </w:r>
          </w:p>
        </w:tc>
        <w:tc>
          <w:tcPr>
            <w:tcW w:w="1099" w:type="dxa"/>
            <w:noWrap/>
            <w:hideMark/>
          </w:tcPr>
          <w:p w14:paraId="528245F2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34B</w:t>
            </w:r>
          </w:p>
        </w:tc>
      </w:tr>
      <w:tr w:rsidR="004B7B61" w:rsidRPr="004B7B61" w14:paraId="13187C66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37ECE3C0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Anàlisi II (Interpretació)</w:t>
            </w:r>
          </w:p>
        </w:tc>
        <w:tc>
          <w:tcPr>
            <w:tcW w:w="1349" w:type="dxa"/>
            <w:noWrap/>
            <w:hideMark/>
          </w:tcPr>
          <w:p w14:paraId="15EA09DB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Salvador Luján</w:t>
            </w:r>
          </w:p>
        </w:tc>
        <w:tc>
          <w:tcPr>
            <w:tcW w:w="1099" w:type="dxa"/>
            <w:noWrap/>
            <w:hideMark/>
          </w:tcPr>
          <w:p w14:paraId="4E88C683" w14:textId="733DE410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70347304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10:30</w:t>
            </w:r>
          </w:p>
        </w:tc>
        <w:tc>
          <w:tcPr>
            <w:tcW w:w="1099" w:type="dxa"/>
            <w:noWrap/>
            <w:hideMark/>
          </w:tcPr>
          <w:p w14:paraId="272D6215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45</w:t>
            </w:r>
          </w:p>
        </w:tc>
      </w:tr>
      <w:tr w:rsidR="004B7B61" w:rsidRPr="004B7B61" w14:paraId="55D04909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2D691472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Anàlisi III</w:t>
            </w:r>
          </w:p>
        </w:tc>
        <w:tc>
          <w:tcPr>
            <w:tcW w:w="1349" w:type="dxa"/>
            <w:noWrap/>
            <w:hideMark/>
          </w:tcPr>
          <w:p w14:paraId="33422684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César Cano</w:t>
            </w:r>
          </w:p>
        </w:tc>
        <w:tc>
          <w:tcPr>
            <w:tcW w:w="1099" w:type="dxa"/>
            <w:noWrap/>
            <w:hideMark/>
          </w:tcPr>
          <w:p w14:paraId="0BCC6C46" w14:textId="49A52488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3C62767F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9:00</w:t>
            </w:r>
          </w:p>
        </w:tc>
        <w:tc>
          <w:tcPr>
            <w:tcW w:w="1099" w:type="dxa"/>
            <w:noWrap/>
            <w:hideMark/>
          </w:tcPr>
          <w:p w14:paraId="2868C167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36B</w:t>
            </w:r>
          </w:p>
        </w:tc>
      </w:tr>
      <w:tr w:rsidR="004B7B61" w:rsidRPr="004B7B61" w14:paraId="16EFE875" w14:textId="77777777" w:rsidTr="004B7B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328EB616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Anàlisi IV</w:t>
            </w:r>
          </w:p>
        </w:tc>
        <w:tc>
          <w:tcPr>
            <w:tcW w:w="1349" w:type="dxa"/>
            <w:noWrap/>
            <w:hideMark/>
          </w:tcPr>
          <w:p w14:paraId="27EC3F56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J.J. Peña</w:t>
            </w:r>
          </w:p>
        </w:tc>
        <w:tc>
          <w:tcPr>
            <w:tcW w:w="1099" w:type="dxa"/>
            <w:noWrap/>
            <w:hideMark/>
          </w:tcPr>
          <w:p w14:paraId="2D469BD0" w14:textId="7DDA848F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08D43EAD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11:00</w:t>
            </w:r>
          </w:p>
        </w:tc>
        <w:tc>
          <w:tcPr>
            <w:tcW w:w="1099" w:type="dxa"/>
            <w:noWrap/>
            <w:hideMark/>
          </w:tcPr>
          <w:p w14:paraId="51752A98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34A</w:t>
            </w:r>
          </w:p>
        </w:tc>
      </w:tr>
      <w:tr w:rsidR="004B7B61" w:rsidRPr="004B7B61" w14:paraId="5A604FB3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0CB57ED0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Composició amb medis audiovisuals</w:t>
            </w:r>
          </w:p>
        </w:tc>
        <w:tc>
          <w:tcPr>
            <w:tcW w:w="1349" w:type="dxa"/>
            <w:noWrap/>
            <w:hideMark/>
          </w:tcPr>
          <w:p w14:paraId="29CEAEC8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M.A.Berbis</w:t>
            </w:r>
          </w:p>
        </w:tc>
        <w:tc>
          <w:tcPr>
            <w:tcW w:w="1099" w:type="dxa"/>
            <w:noWrap/>
            <w:hideMark/>
          </w:tcPr>
          <w:p w14:paraId="7913F17D" w14:textId="2FC3A863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0D244984" w14:textId="7F4031C4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</w:t>
            </w:r>
            <w:r w:rsidR="004F583A">
              <w:rPr>
                <w:rFonts w:ascii="Calibri" w:eastAsia="Times New Roman" w:hAnsi="Calibri" w:cs="Times New Roman"/>
                <w:color w:val="000000"/>
                <w:lang w:eastAsia="es-ES_tradnl"/>
              </w:rPr>
              <w:t>00</w:t>
            </w:r>
          </w:p>
        </w:tc>
        <w:tc>
          <w:tcPr>
            <w:tcW w:w="1099" w:type="dxa"/>
            <w:noWrap/>
            <w:hideMark/>
          </w:tcPr>
          <w:p w14:paraId="4424FF3B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Biblioteca</w:t>
            </w:r>
          </w:p>
        </w:tc>
      </w:tr>
      <w:tr w:rsidR="004B7B61" w:rsidRPr="004B7B61" w14:paraId="002059AA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3BDE7AFE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Composició electroacústica I</w:t>
            </w:r>
          </w:p>
        </w:tc>
        <w:tc>
          <w:tcPr>
            <w:tcW w:w="1349" w:type="dxa"/>
            <w:noWrap/>
            <w:hideMark/>
          </w:tcPr>
          <w:p w14:paraId="61212A81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M.A.Berbis</w:t>
            </w:r>
          </w:p>
        </w:tc>
        <w:tc>
          <w:tcPr>
            <w:tcW w:w="1099" w:type="dxa"/>
            <w:noWrap/>
            <w:hideMark/>
          </w:tcPr>
          <w:p w14:paraId="50687499" w14:textId="58C4AF12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524DF456" w14:textId="21819445" w:rsidR="004B7B61" w:rsidRPr="004B7B61" w:rsidRDefault="004F583A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10</w:t>
            </w:r>
            <w:r w:rsidR="004B7B61"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:00</w:t>
            </w:r>
          </w:p>
        </w:tc>
        <w:tc>
          <w:tcPr>
            <w:tcW w:w="1099" w:type="dxa"/>
            <w:noWrap/>
            <w:hideMark/>
          </w:tcPr>
          <w:p w14:paraId="13A37085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Biblioteca</w:t>
            </w:r>
          </w:p>
        </w:tc>
      </w:tr>
      <w:tr w:rsidR="004B7B61" w:rsidRPr="004B7B61" w14:paraId="28A5EC38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741C7CD6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Composició electroacústica II</w:t>
            </w:r>
          </w:p>
        </w:tc>
        <w:tc>
          <w:tcPr>
            <w:tcW w:w="1349" w:type="dxa"/>
            <w:noWrap/>
            <w:hideMark/>
          </w:tcPr>
          <w:p w14:paraId="03EE12C9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M.A.Berbis</w:t>
            </w:r>
          </w:p>
        </w:tc>
        <w:tc>
          <w:tcPr>
            <w:tcW w:w="1099" w:type="dxa"/>
            <w:noWrap/>
            <w:hideMark/>
          </w:tcPr>
          <w:p w14:paraId="5F53603D" w14:textId="3A34A940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1C9FFF58" w14:textId="0D27FD5B" w:rsidR="004B7B61" w:rsidRPr="004B7B61" w:rsidRDefault="004F583A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10</w:t>
            </w:r>
            <w:r w:rsidR="004B7B61"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:00</w:t>
            </w:r>
          </w:p>
        </w:tc>
        <w:tc>
          <w:tcPr>
            <w:tcW w:w="1099" w:type="dxa"/>
            <w:noWrap/>
            <w:hideMark/>
          </w:tcPr>
          <w:p w14:paraId="41139E1F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Biblioteca</w:t>
            </w:r>
          </w:p>
        </w:tc>
      </w:tr>
      <w:tr w:rsidR="004B7B61" w:rsidRPr="004B7B61" w14:paraId="729EBDF9" w14:textId="77777777" w:rsidTr="004B7B6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0063FBD6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Composició I</w:t>
            </w:r>
          </w:p>
        </w:tc>
        <w:tc>
          <w:tcPr>
            <w:tcW w:w="1349" w:type="dxa"/>
            <w:noWrap/>
            <w:hideMark/>
          </w:tcPr>
          <w:p w14:paraId="16C0EBE7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Josep Sanz</w:t>
            </w:r>
          </w:p>
        </w:tc>
        <w:tc>
          <w:tcPr>
            <w:tcW w:w="1099" w:type="dxa"/>
            <w:noWrap/>
            <w:hideMark/>
          </w:tcPr>
          <w:p w14:paraId="0226C860" w14:textId="7F56F869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24E1C959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9:00</w:t>
            </w:r>
          </w:p>
        </w:tc>
        <w:tc>
          <w:tcPr>
            <w:tcW w:w="1099" w:type="dxa"/>
            <w:noWrap/>
            <w:hideMark/>
          </w:tcPr>
          <w:p w14:paraId="04F62965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34B</w:t>
            </w:r>
          </w:p>
        </w:tc>
      </w:tr>
      <w:tr w:rsidR="004B7B61" w:rsidRPr="004B7B61" w14:paraId="6197D0EB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4EEAFD71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Composició II</w:t>
            </w:r>
          </w:p>
        </w:tc>
        <w:tc>
          <w:tcPr>
            <w:tcW w:w="1349" w:type="dxa"/>
            <w:noWrap/>
            <w:hideMark/>
          </w:tcPr>
          <w:p w14:paraId="2809C393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Josep Sanz</w:t>
            </w:r>
          </w:p>
        </w:tc>
        <w:tc>
          <w:tcPr>
            <w:tcW w:w="1099" w:type="dxa"/>
            <w:noWrap/>
            <w:hideMark/>
          </w:tcPr>
          <w:p w14:paraId="19A0AAFB" w14:textId="6ED6630B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43CC2B16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9:00</w:t>
            </w:r>
          </w:p>
        </w:tc>
        <w:tc>
          <w:tcPr>
            <w:tcW w:w="1099" w:type="dxa"/>
            <w:noWrap/>
            <w:hideMark/>
          </w:tcPr>
          <w:p w14:paraId="0A9DC4E9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34B</w:t>
            </w:r>
          </w:p>
        </w:tc>
      </w:tr>
      <w:tr w:rsidR="004B7B61" w:rsidRPr="004B7B61" w14:paraId="3B2EBACD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1836C301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Composició III</w:t>
            </w:r>
          </w:p>
        </w:tc>
        <w:tc>
          <w:tcPr>
            <w:tcW w:w="1349" w:type="dxa"/>
            <w:noWrap/>
            <w:hideMark/>
          </w:tcPr>
          <w:p w14:paraId="07E3CBF8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Josep Sanz</w:t>
            </w:r>
          </w:p>
        </w:tc>
        <w:tc>
          <w:tcPr>
            <w:tcW w:w="1099" w:type="dxa"/>
            <w:noWrap/>
            <w:hideMark/>
          </w:tcPr>
          <w:p w14:paraId="49148AF6" w14:textId="42CF4961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3423DD1B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9:00</w:t>
            </w:r>
          </w:p>
        </w:tc>
        <w:tc>
          <w:tcPr>
            <w:tcW w:w="1099" w:type="dxa"/>
            <w:noWrap/>
            <w:hideMark/>
          </w:tcPr>
          <w:p w14:paraId="5EE61133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34B</w:t>
            </w:r>
          </w:p>
        </w:tc>
      </w:tr>
      <w:tr w:rsidR="004B7B61" w:rsidRPr="004B7B61" w14:paraId="5926C43E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0AC12C2F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Composició IV</w:t>
            </w:r>
          </w:p>
        </w:tc>
        <w:tc>
          <w:tcPr>
            <w:tcW w:w="1349" w:type="dxa"/>
            <w:noWrap/>
            <w:hideMark/>
          </w:tcPr>
          <w:p w14:paraId="2FC8B528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Josep Sanz</w:t>
            </w:r>
          </w:p>
        </w:tc>
        <w:tc>
          <w:tcPr>
            <w:tcW w:w="1099" w:type="dxa"/>
            <w:noWrap/>
            <w:hideMark/>
          </w:tcPr>
          <w:p w14:paraId="41DA8E35" w14:textId="7ADE277A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788E5673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9:00</w:t>
            </w:r>
          </w:p>
        </w:tc>
        <w:tc>
          <w:tcPr>
            <w:tcW w:w="1099" w:type="dxa"/>
            <w:noWrap/>
            <w:hideMark/>
          </w:tcPr>
          <w:p w14:paraId="079779C2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34B</w:t>
            </w:r>
          </w:p>
        </w:tc>
      </w:tr>
      <w:tr w:rsidR="004B7B61" w:rsidRPr="004B7B61" w14:paraId="07557D2D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3F436447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Composició IV</w:t>
            </w:r>
          </w:p>
        </w:tc>
        <w:tc>
          <w:tcPr>
            <w:tcW w:w="1349" w:type="dxa"/>
            <w:noWrap/>
            <w:hideMark/>
          </w:tcPr>
          <w:p w14:paraId="176AC4E6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J.J. Peña</w:t>
            </w:r>
          </w:p>
        </w:tc>
        <w:tc>
          <w:tcPr>
            <w:tcW w:w="1099" w:type="dxa"/>
            <w:noWrap/>
            <w:hideMark/>
          </w:tcPr>
          <w:p w14:paraId="76105B81" w14:textId="70ADF273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6C936DA7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9:00</w:t>
            </w:r>
          </w:p>
        </w:tc>
        <w:tc>
          <w:tcPr>
            <w:tcW w:w="1099" w:type="dxa"/>
            <w:noWrap/>
            <w:hideMark/>
          </w:tcPr>
          <w:p w14:paraId="6EE2A15E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34A</w:t>
            </w:r>
          </w:p>
        </w:tc>
      </w:tr>
      <w:tr w:rsidR="004B7B61" w:rsidRPr="004B7B61" w14:paraId="1DF0ABAC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75AFDBB8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Composició per Ensemble</w:t>
            </w:r>
          </w:p>
        </w:tc>
        <w:tc>
          <w:tcPr>
            <w:tcW w:w="1349" w:type="dxa"/>
            <w:noWrap/>
            <w:hideMark/>
          </w:tcPr>
          <w:p w14:paraId="768D20C5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Josep Sanz</w:t>
            </w:r>
          </w:p>
        </w:tc>
        <w:tc>
          <w:tcPr>
            <w:tcW w:w="1099" w:type="dxa"/>
            <w:noWrap/>
            <w:hideMark/>
          </w:tcPr>
          <w:p w14:paraId="1F2F1A62" w14:textId="2B71AF5E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6D13DBF8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10:00</w:t>
            </w:r>
          </w:p>
        </w:tc>
        <w:tc>
          <w:tcPr>
            <w:tcW w:w="1099" w:type="dxa"/>
            <w:noWrap/>
            <w:hideMark/>
          </w:tcPr>
          <w:p w14:paraId="2DEAA60A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34B</w:t>
            </w:r>
          </w:p>
        </w:tc>
      </w:tr>
      <w:tr w:rsidR="004B7B61" w:rsidRPr="004B7B61" w14:paraId="7ACCBBB5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34F69763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Contrapunt I</w:t>
            </w:r>
          </w:p>
        </w:tc>
        <w:tc>
          <w:tcPr>
            <w:tcW w:w="1349" w:type="dxa"/>
            <w:noWrap/>
            <w:hideMark/>
          </w:tcPr>
          <w:p w14:paraId="731A89C1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César Cano</w:t>
            </w:r>
          </w:p>
        </w:tc>
        <w:tc>
          <w:tcPr>
            <w:tcW w:w="1099" w:type="dxa"/>
            <w:noWrap/>
            <w:hideMark/>
          </w:tcPr>
          <w:p w14:paraId="5C239451" w14:textId="0A8CC7E5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5BFDD425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12:30</w:t>
            </w:r>
          </w:p>
        </w:tc>
        <w:tc>
          <w:tcPr>
            <w:tcW w:w="1099" w:type="dxa"/>
            <w:noWrap/>
            <w:hideMark/>
          </w:tcPr>
          <w:p w14:paraId="33C07EC9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46</w:t>
            </w:r>
          </w:p>
        </w:tc>
      </w:tr>
      <w:tr w:rsidR="004B7B61" w:rsidRPr="004B7B61" w14:paraId="4BC8E53E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1B4A1507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Contrapunt II</w:t>
            </w:r>
          </w:p>
        </w:tc>
        <w:tc>
          <w:tcPr>
            <w:tcW w:w="1349" w:type="dxa"/>
            <w:noWrap/>
            <w:hideMark/>
          </w:tcPr>
          <w:p w14:paraId="04157434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César Cano</w:t>
            </w:r>
          </w:p>
        </w:tc>
        <w:tc>
          <w:tcPr>
            <w:tcW w:w="1099" w:type="dxa"/>
            <w:noWrap/>
            <w:hideMark/>
          </w:tcPr>
          <w:p w14:paraId="4617AD61" w14:textId="24FB93AB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15634ED0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12:30</w:t>
            </w:r>
          </w:p>
        </w:tc>
        <w:tc>
          <w:tcPr>
            <w:tcW w:w="1099" w:type="dxa"/>
            <w:noWrap/>
            <w:hideMark/>
          </w:tcPr>
          <w:p w14:paraId="1DD33C9C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46</w:t>
            </w:r>
          </w:p>
        </w:tc>
      </w:tr>
      <w:tr w:rsidR="004B7B61" w:rsidRPr="004B7B61" w14:paraId="391D26AA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750F5AAE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Educació Auditiva I</w:t>
            </w:r>
          </w:p>
        </w:tc>
        <w:tc>
          <w:tcPr>
            <w:tcW w:w="1349" w:type="dxa"/>
            <w:noWrap/>
            <w:hideMark/>
          </w:tcPr>
          <w:p w14:paraId="6916B946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Josué Delgado</w:t>
            </w:r>
          </w:p>
        </w:tc>
        <w:tc>
          <w:tcPr>
            <w:tcW w:w="1099" w:type="dxa"/>
            <w:noWrap/>
            <w:hideMark/>
          </w:tcPr>
          <w:p w14:paraId="27CE9A35" w14:textId="620D9872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3BFEACAF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9:00</w:t>
            </w:r>
          </w:p>
        </w:tc>
        <w:tc>
          <w:tcPr>
            <w:tcW w:w="1099" w:type="dxa"/>
            <w:noWrap/>
            <w:hideMark/>
          </w:tcPr>
          <w:p w14:paraId="34338FB7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48</w:t>
            </w:r>
          </w:p>
        </w:tc>
      </w:tr>
      <w:tr w:rsidR="004B7B61" w:rsidRPr="004B7B61" w14:paraId="66AB5ACB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2E6110AA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Educació Auditiva II</w:t>
            </w:r>
          </w:p>
        </w:tc>
        <w:tc>
          <w:tcPr>
            <w:tcW w:w="1349" w:type="dxa"/>
            <w:noWrap/>
            <w:hideMark/>
          </w:tcPr>
          <w:p w14:paraId="5CC9197B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Josué Delgado</w:t>
            </w:r>
          </w:p>
        </w:tc>
        <w:tc>
          <w:tcPr>
            <w:tcW w:w="1099" w:type="dxa"/>
            <w:noWrap/>
            <w:hideMark/>
          </w:tcPr>
          <w:p w14:paraId="29E367B7" w14:textId="5817AEF6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140E9DC4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10:30</w:t>
            </w:r>
          </w:p>
        </w:tc>
        <w:tc>
          <w:tcPr>
            <w:tcW w:w="1099" w:type="dxa"/>
            <w:noWrap/>
            <w:hideMark/>
          </w:tcPr>
          <w:p w14:paraId="0FC72A38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48</w:t>
            </w:r>
          </w:p>
        </w:tc>
      </w:tr>
      <w:tr w:rsidR="004B7B61" w:rsidRPr="004B7B61" w14:paraId="2DB12FC3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56C6FD47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Harmonia I</w:t>
            </w:r>
          </w:p>
        </w:tc>
        <w:tc>
          <w:tcPr>
            <w:tcW w:w="1349" w:type="dxa"/>
            <w:noWrap/>
            <w:hideMark/>
          </w:tcPr>
          <w:p w14:paraId="2AEF7D56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J.J. Peña</w:t>
            </w:r>
          </w:p>
        </w:tc>
        <w:tc>
          <w:tcPr>
            <w:tcW w:w="1099" w:type="dxa"/>
            <w:noWrap/>
            <w:hideMark/>
          </w:tcPr>
          <w:p w14:paraId="40A81F57" w14:textId="1C665AA0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0CC710F2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10:30</w:t>
            </w:r>
          </w:p>
        </w:tc>
        <w:tc>
          <w:tcPr>
            <w:tcW w:w="1099" w:type="dxa"/>
            <w:noWrap/>
            <w:hideMark/>
          </w:tcPr>
          <w:p w14:paraId="4BE1BA34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34B</w:t>
            </w:r>
          </w:p>
        </w:tc>
      </w:tr>
      <w:tr w:rsidR="004B7B61" w:rsidRPr="004B7B61" w14:paraId="1FD89F33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018221A3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Harmonia II</w:t>
            </w:r>
          </w:p>
        </w:tc>
        <w:tc>
          <w:tcPr>
            <w:tcW w:w="1349" w:type="dxa"/>
            <w:noWrap/>
            <w:hideMark/>
          </w:tcPr>
          <w:p w14:paraId="78511CDD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J.J. Peña</w:t>
            </w:r>
          </w:p>
        </w:tc>
        <w:tc>
          <w:tcPr>
            <w:tcW w:w="1099" w:type="dxa"/>
            <w:noWrap/>
            <w:hideMark/>
          </w:tcPr>
          <w:p w14:paraId="5ACD4265" w14:textId="6D0A3C12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0F7908AB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10:30</w:t>
            </w:r>
          </w:p>
        </w:tc>
        <w:tc>
          <w:tcPr>
            <w:tcW w:w="1099" w:type="dxa"/>
            <w:noWrap/>
            <w:hideMark/>
          </w:tcPr>
          <w:p w14:paraId="314E31C8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34B</w:t>
            </w:r>
          </w:p>
        </w:tc>
      </w:tr>
      <w:tr w:rsidR="004B7B61" w:rsidRPr="004B7B61" w14:paraId="6E39CB07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54601D53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Harmonia II</w:t>
            </w:r>
          </w:p>
        </w:tc>
        <w:tc>
          <w:tcPr>
            <w:tcW w:w="1349" w:type="dxa"/>
            <w:noWrap/>
            <w:hideMark/>
          </w:tcPr>
          <w:p w14:paraId="0651E308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C. Cano</w:t>
            </w:r>
          </w:p>
        </w:tc>
        <w:tc>
          <w:tcPr>
            <w:tcW w:w="1099" w:type="dxa"/>
            <w:noWrap/>
            <w:hideMark/>
          </w:tcPr>
          <w:p w14:paraId="0E7F5046" w14:textId="3122CD6D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453740E8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10:30</w:t>
            </w:r>
          </w:p>
        </w:tc>
        <w:tc>
          <w:tcPr>
            <w:tcW w:w="1099" w:type="dxa"/>
            <w:noWrap/>
            <w:hideMark/>
          </w:tcPr>
          <w:p w14:paraId="73C1D5F3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46</w:t>
            </w:r>
          </w:p>
        </w:tc>
      </w:tr>
      <w:tr w:rsidR="004B7B61" w:rsidRPr="004B7B61" w14:paraId="0C40507B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3A2EC035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Harmonia III</w:t>
            </w:r>
          </w:p>
        </w:tc>
        <w:tc>
          <w:tcPr>
            <w:tcW w:w="1349" w:type="dxa"/>
            <w:noWrap/>
            <w:hideMark/>
          </w:tcPr>
          <w:p w14:paraId="2E90840D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J.J. Peña</w:t>
            </w:r>
          </w:p>
        </w:tc>
        <w:tc>
          <w:tcPr>
            <w:tcW w:w="1099" w:type="dxa"/>
            <w:noWrap/>
            <w:hideMark/>
          </w:tcPr>
          <w:p w14:paraId="7926B58B" w14:textId="02E4BC49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5D0F98FE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10:30</w:t>
            </w:r>
          </w:p>
        </w:tc>
        <w:tc>
          <w:tcPr>
            <w:tcW w:w="1099" w:type="dxa"/>
            <w:noWrap/>
            <w:hideMark/>
          </w:tcPr>
          <w:p w14:paraId="3A6D4016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34B</w:t>
            </w:r>
          </w:p>
        </w:tc>
      </w:tr>
      <w:tr w:rsidR="004B7B61" w:rsidRPr="004B7B61" w14:paraId="4E691E07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1A5C32E9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Música Contemporania I</w:t>
            </w:r>
          </w:p>
        </w:tc>
        <w:tc>
          <w:tcPr>
            <w:tcW w:w="1349" w:type="dxa"/>
            <w:noWrap/>
            <w:hideMark/>
          </w:tcPr>
          <w:p w14:paraId="5E19DF46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Emilio Calandín</w:t>
            </w:r>
          </w:p>
        </w:tc>
        <w:tc>
          <w:tcPr>
            <w:tcW w:w="1099" w:type="dxa"/>
            <w:noWrap/>
            <w:hideMark/>
          </w:tcPr>
          <w:p w14:paraId="219756F9" w14:textId="5D05BF52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45F0606E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10:30</w:t>
            </w:r>
          </w:p>
        </w:tc>
        <w:tc>
          <w:tcPr>
            <w:tcW w:w="1099" w:type="dxa"/>
            <w:noWrap/>
            <w:hideMark/>
          </w:tcPr>
          <w:p w14:paraId="31B02ADD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48</w:t>
            </w:r>
          </w:p>
        </w:tc>
      </w:tr>
      <w:tr w:rsidR="004B7B61" w:rsidRPr="004B7B61" w14:paraId="3A8E3B73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31B1BFCC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lastRenderedPageBreak/>
              <w:t>Música Contemporania II</w:t>
            </w:r>
          </w:p>
        </w:tc>
        <w:tc>
          <w:tcPr>
            <w:tcW w:w="1349" w:type="dxa"/>
            <w:noWrap/>
            <w:hideMark/>
          </w:tcPr>
          <w:p w14:paraId="0B17B301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Emilio Calandín</w:t>
            </w:r>
          </w:p>
        </w:tc>
        <w:tc>
          <w:tcPr>
            <w:tcW w:w="1099" w:type="dxa"/>
            <w:noWrap/>
            <w:hideMark/>
          </w:tcPr>
          <w:p w14:paraId="273AE231" w14:textId="7685E597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19042774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9:00</w:t>
            </w:r>
          </w:p>
        </w:tc>
        <w:tc>
          <w:tcPr>
            <w:tcW w:w="1099" w:type="dxa"/>
            <w:noWrap/>
            <w:hideMark/>
          </w:tcPr>
          <w:p w14:paraId="4F6A42B7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48</w:t>
            </w:r>
          </w:p>
        </w:tc>
      </w:tr>
      <w:tr w:rsidR="004B7B61" w:rsidRPr="004B7B61" w14:paraId="6895901A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7D8B83DD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Música i cinema</w:t>
            </w:r>
          </w:p>
        </w:tc>
        <w:tc>
          <w:tcPr>
            <w:tcW w:w="1349" w:type="dxa"/>
            <w:noWrap/>
            <w:hideMark/>
          </w:tcPr>
          <w:p w14:paraId="6C4EB45C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Emilio Calandín</w:t>
            </w:r>
          </w:p>
        </w:tc>
        <w:tc>
          <w:tcPr>
            <w:tcW w:w="1099" w:type="dxa"/>
            <w:noWrap/>
            <w:hideMark/>
          </w:tcPr>
          <w:p w14:paraId="226A3006" w14:textId="555EBBCC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5EC120BB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11:00</w:t>
            </w:r>
          </w:p>
        </w:tc>
        <w:tc>
          <w:tcPr>
            <w:tcW w:w="1099" w:type="dxa"/>
            <w:noWrap/>
            <w:hideMark/>
          </w:tcPr>
          <w:p w14:paraId="32119BDF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37</w:t>
            </w:r>
          </w:p>
        </w:tc>
      </w:tr>
      <w:tr w:rsidR="004B7B61" w:rsidRPr="004B7B61" w14:paraId="68C410CF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4CC62A55" w14:textId="070BD6D5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Notació, sonoritat i praxi</w:t>
            </w: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s de la música del segle XX i XXI</w:t>
            </w:r>
          </w:p>
        </w:tc>
        <w:tc>
          <w:tcPr>
            <w:tcW w:w="1349" w:type="dxa"/>
            <w:noWrap/>
            <w:hideMark/>
          </w:tcPr>
          <w:p w14:paraId="6952E681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Emilio Calandín</w:t>
            </w:r>
          </w:p>
        </w:tc>
        <w:tc>
          <w:tcPr>
            <w:tcW w:w="1099" w:type="dxa"/>
            <w:noWrap/>
            <w:hideMark/>
          </w:tcPr>
          <w:p w14:paraId="2C61C4B9" w14:textId="679995D6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3DC4A93A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10:00</w:t>
            </w:r>
          </w:p>
        </w:tc>
        <w:tc>
          <w:tcPr>
            <w:tcW w:w="1099" w:type="dxa"/>
            <w:noWrap/>
            <w:hideMark/>
          </w:tcPr>
          <w:p w14:paraId="3C9CDC81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37</w:t>
            </w:r>
          </w:p>
        </w:tc>
      </w:tr>
      <w:tr w:rsidR="004B7B61" w:rsidRPr="004B7B61" w14:paraId="157CCF70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44C5CE22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Orquestració I</w:t>
            </w:r>
          </w:p>
        </w:tc>
        <w:tc>
          <w:tcPr>
            <w:tcW w:w="1349" w:type="dxa"/>
            <w:noWrap/>
            <w:hideMark/>
          </w:tcPr>
          <w:p w14:paraId="7381CEA2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Emilio Calandín</w:t>
            </w:r>
          </w:p>
        </w:tc>
        <w:tc>
          <w:tcPr>
            <w:tcW w:w="1099" w:type="dxa"/>
            <w:noWrap/>
            <w:hideMark/>
          </w:tcPr>
          <w:p w14:paraId="55E10659" w14:textId="02387C4F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34BD7AF2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12:30</w:t>
            </w:r>
          </w:p>
        </w:tc>
        <w:tc>
          <w:tcPr>
            <w:tcW w:w="1099" w:type="dxa"/>
            <w:noWrap/>
            <w:hideMark/>
          </w:tcPr>
          <w:p w14:paraId="64225DFE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48</w:t>
            </w:r>
          </w:p>
        </w:tc>
      </w:tr>
      <w:tr w:rsidR="004B7B61" w:rsidRPr="004B7B61" w14:paraId="008920AB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702EC052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Orquestració II</w:t>
            </w:r>
          </w:p>
        </w:tc>
        <w:tc>
          <w:tcPr>
            <w:tcW w:w="1349" w:type="dxa"/>
            <w:noWrap/>
            <w:hideMark/>
          </w:tcPr>
          <w:p w14:paraId="4C94F250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Emilio Calandín</w:t>
            </w:r>
          </w:p>
        </w:tc>
        <w:tc>
          <w:tcPr>
            <w:tcW w:w="1099" w:type="dxa"/>
            <w:noWrap/>
            <w:hideMark/>
          </w:tcPr>
          <w:p w14:paraId="0920CFE4" w14:textId="0B7943E2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4AD415B9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12:30</w:t>
            </w:r>
          </w:p>
        </w:tc>
        <w:tc>
          <w:tcPr>
            <w:tcW w:w="1099" w:type="dxa"/>
            <w:noWrap/>
            <w:hideMark/>
          </w:tcPr>
          <w:p w14:paraId="45524761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48</w:t>
            </w:r>
          </w:p>
        </w:tc>
      </w:tr>
      <w:tr w:rsidR="004B7B61" w:rsidRPr="004B7B61" w14:paraId="39CC83B7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27B6FE17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Orquestració III</w:t>
            </w:r>
          </w:p>
        </w:tc>
        <w:tc>
          <w:tcPr>
            <w:tcW w:w="1349" w:type="dxa"/>
            <w:noWrap/>
            <w:hideMark/>
          </w:tcPr>
          <w:p w14:paraId="323E7427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Emilio Calandín</w:t>
            </w:r>
          </w:p>
        </w:tc>
        <w:tc>
          <w:tcPr>
            <w:tcW w:w="1099" w:type="dxa"/>
            <w:noWrap/>
            <w:hideMark/>
          </w:tcPr>
          <w:p w14:paraId="20FAB933" w14:textId="68C4D882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4D9F9E20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12:30</w:t>
            </w:r>
          </w:p>
        </w:tc>
        <w:tc>
          <w:tcPr>
            <w:tcW w:w="1099" w:type="dxa"/>
            <w:noWrap/>
            <w:hideMark/>
          </w:tcPr>
          <w:p w14:paraId="7F82037B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48</w:t>
            </w:r>
          </w:p>
        </w:tc>
      </w:tr>
      <w:tr w:rsidR="004B7B61" w:rsidRPr="004B7B61" w14:paraId="168EED28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75E5CB09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Orquestració IV</w:t>
            </w:r>
          </w:p>
        </w:tc>
        <w:tc>
          <w:tcPr>
            <w:tcW w:w="1349" w:type="dxa"/>
            <w:noWrap/>
            <w:hideMark/>
          </w:tcPr>
          <w:p w14:paraId="0BAB0405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Emilio Calandín</w:t>
            </w:r>
          </w:p>
        </w:tc>
        <w:tc>
          <w:tcPr>
            <w:tcW w:w="1099" w:type="dxa"/>
            <w:noWrap/>
            <w:hideMark/>
          </w:tcPr>
          <w:p w14:paraId="3AC5EF16" w14:textId="01690BBB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5671EC78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12:30</w:t>
            </w:r>
          </w:p>
        </w:tc>
        <w:tc>
          <w:tcPr>
            <w:tcW w:w="1099" w:type="dxa"/>
            <w:noWrap/>
            <w:hideMark/>
          </w:tcPr>
          <w:p w14:paraId="6B898A63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48</w:t>
            </w:r>
          </w:p>
        </w:tc>
      </w:tr>
      <w:tr w:rsidR="004B7B61" w:rsidRPr="004B7B61" w14:paraId="0ED8DDBE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042CCE4F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 xml:space="preserve">Orquestració IV </w:t>
            </w:r>
          </w:p>
        </w:tc>
        <w:tc>
          <w:tcPr>
            <w:tcW w:w="1349" w:type="dxa"/>
            <w:noWrap/>
            <w:hideMark/>
          </w:tcPr>
          <w:p w14:paraId="45F357B5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J.J. Peña</w:t>
            </w:r>
          </w:p>
        </w:tc>
        <w:tc>
          <w:tcPr>
            <w:tcW w:w="1099" w:type="dxa"/>
            <w:noWrap/>
            <w:hideMark/>
          </w:tcPr>
          <w:p w14:paraId="23789EA3" w14:textId="6086765F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656A8B8F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12:30</w:t>
            </w:r>
          </w:p>
        </w:tc>
        <w:tc>
          <w:tcPr>
            <w:tcW w:w="1099" w:type="dxa"/>
            <w:noWrap/>
            <w:hideMark/>
          </w:tcPr>
          <w:p w14:paraId="4378DD91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34B</w:t>
            </w:r>
          </w:p>
        </w:tc>
      </w:tr>
      <w:tr w:rsidR="004B7B61" w:rsidRPr="004B7B61" w14:paraId="09CE2A9A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30BF823D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PAC I</w:t>
            </w:r>
          </w:p>
        </w:tc>
        <w:tc>
          <w:tcPr>
            <w:tcW w:w="1349" w:type="dxa"/>
            <w:noWrap/>
            <w:hideMark/>
          </w:tcPr>
          <w:p w14:paraId="3DF42B30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Raquel Mínguez</w:t>
            </w:r>
          </w:p>
        </w:tc>
        <w:tc>
          <w:tcPr>
            <w:tcW w:w="1099" w:type="dxa"/>
            <w:noWrap/>
            <w:hideMark/>
          </w:tcPr>
          <w:p w14:paraId="5B299FC9" w14:textId="0E09BDFB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66E3C992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11:30</w:t>
            </w:r>
          </w:p>
        </w:tc>
        <w:tc>
          <w:tcPr>
            <w:tcW w:w="1099" w:type="dxa"/>
            <w:noWrap/>
            <w:hideMark/>
          </w:tcPr>
          <w:p w14:paraId="4BB8C0ED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46</w:t>
            </w:r>
          </w:p>
        </w:tc>
      </w:tr>
      <w:tr w:rsidR="004B7B61" w:rsidRPr="004B7B61" w14:paraId="27A9CECA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45451C01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PAC I</w:t>
            </w:r>
          </w:p>
        </w:tc>
        <w:tc>
          <w:tcPr>
            <w:tcW w:w="1349" w:type="dxa"/>
            <w:noWrap/>
            <w:hideMark/>
          </w:tcPr>
          <w:p w14:paraId="075025D6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Anna Cazurra</w:t>
            </w:r>
          </w:p>
        </w:tc>
        <w:tc>
          <w:tcPr>
            <w:tcW w:w="1099" w:type="dxa"/>
            <w:noWrap/>
            <w:hideMark/>
          </w:tcPr>
          <w:p w14:paraId="28C8438F" w14:textId="2ED1AAAE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25D47CFF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11:30</w:t>
            </w:r>
          </w:p>
        </w:tc>
        <w:tc>
          <w:tcPr>
            <w:tcW w:w="1099" w:type="dxa"/>
            <w:noWrap/>
            <w:hideMark/>
          </w:tcPr>
          <w:p w14:paraId="63CC1761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33</w:t>
            </w:r>
          </w:p>
        </w:tc>
      </w:tr>
      <w:tr w:rsidR="004B7B61" w:rsidRPr="004B7B61" w14:paraId="5D4E3AA4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386EDA19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PAC II</w:t>
            </w:r>
          </w:p>
        </w:tc>
        <w:tc>
          <w:tcPr>
            <w:tcW w:w="1349" w:type="dxa"/>
            <w:noWrap/>
            <w:hideMark/>
          </w:tcPr>
          <w:p w14:paraId="0FB1CC33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Raquel Mínguez</w:t>
            </w:r>
          </w:p>
        </w:tc>
        <w:tc>
          <w:tcPr>
            <w:tcW w:w="1099" w:type="dxa"/>
            <w:noWrap/>
            <w:hideMark/>
          </w:tcPr>
          <w:p w14:paraId="32F36F35" w14:textId="1DEF6C08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6.07</w:t>
            </w:r>
          </w:p>
        </w:tc>
        <w:tc>
          <w:tcPr>
            <w:tcW w:w="1099" w:type="dxa"/>
            <w:noWrap/>
            <w:hideMark/>
          </w:tcPr>
          <w:p w14:paraId="3FFE2450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13:00</w:t>
            </w:r>
          </w:p>
        </w:tc>
        <w:tc>
          <w:tcPr>
            <w:tcW w:w="1099" w:type="dxa"/>
            <w:noWrap/>
            <w:hideMark/>
          </w:tcPr>
          <w:p w14:paraId="13C3E5A9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46</w:t>
            </w:r>
          </w:p>
        </w:tc>
      </w:tr>
      <w:tr w:rsidR="004B7B61" w:rsidRPr="004B7B61" w14:paraId="5AB672BD" w14:textId="77777777" w:rsidTr="004B7B6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1D2C92E7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Tecnologia i acústica</w:t>
            </w:r>
          </w:p>
        </w:tc>
        <w:tc>
          <w:tcPr>
            <w:tcW w:w="1349" w:type="dxa"/>
            <w:noWrap/>
            <w:hideMark/>
          </w:tcPr>
          <w:p w14:paraId="520C5BEB" w14:textId="5028A0C5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A. Garrido</w:t>
            </w:r>
          </w:p>
        </w:tc>
        <w:tc>
          <w:tcPr>
            <w:tcW w:w="1099" w:type="dxa"/>
            <w:noWrap/>
            <w:hideMark/>
          </w:tcPr>
          <w:p w14:paraId="3F2F2275" w14:textId="121C8FEA" w:rsidR="004B7B61" w:rsidRPr="004B7B61" w:rsidRDefault="003722E9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0E49C56A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9:00</w:t>
            </w:r>
          </w:p>
        </w:tc>
        <w:tc>
          <w:tcPr>
            <w:tcW w:w="1099" w:type="dxa"/>
            <w:noWrap/>
            <w:hideMark/>
          </w:tcPr>
          <w:p w14:paraId="3F271DFE" w14:textId="77777777" w:rsidR="004B7B61" w:rsidRPr="004B7B61" w:rsidRDefault="004B7B61" w:rsidP="004B7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Biblioteca</w:t>
            </w:r>
          </w:p>
        </w:tc>
      </w:tr>
      <w:tr w:rsidR="004B7B61" w:rsidRPr="004B7B61" w14:paraId="47D5154E" w14:textId="77777777" w:rsidTr="004B7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noWrap/>
            <w:hideMark/>
          </w:tcPr>
          <w:p w14:paraId="245C91DB" w14:textId="77777777" w:rsidR="004B7B61" w:rsidRPr="004B7B61" w:rsidRDefault="004B7B61" w:rsidP="004B7B61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Tecnologies aplicades(composició i pedagogia)</w:t>
            </w:r>
          </w:p>
        </w:tc>
        <w:tc>
          <w:tcPr>
            <w:tcW w:w="1349" w:type="dxa"/>
            <w:noWrap/>
            <w:hideMark/>
          </w:tcPr>
          <w:p w14:paraId="0E544632" w14:textId="2656311F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A. Garrido</w:t>
            </w:r>
          </w:p>
        </w:tc>
        <w:tc>
          <w:tcPr>
            <w:tcW w:w="1099" w:type="dxa"/>
            <w:noWrap/>
            <w:hideMark/>
          </w:tcPr>
          <w:p w14:paraId="52159227" w14:textId="11434537" w:rsidR="004B7B61" w:rsidRPr="004B7B61" w:rsidRDefault="003722E9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_tradnl"/>
              </w:rPr>
              <w:t>5.07</w:t>
            </w:r>
          </w:p>
        </w:tc>
        <w:tc>
          <w:tcPr>
            <w:tcW w:w="1099" w:type="dxa"/>
            <w:noWrap/>
            <w:hideMark/>
          </w:tcPr>
          <w:p w14:paraId="2094BF88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12:00</w:t>
            </w:r>
          </w:p>
        </w:tc>
        <w:tc>
          <w:tcPr>
            <w:tcW w:w="1099" w:type="dxa"/>
            <w:noWrap/>
            <w:hideMark/>
          </w:tcPr>
          <w:p w14:paraId="05848453" w14:textId="77777777" w:rsidR="004B7B61" w:rsidRPr="004B7B61" w:rsidRDefault="004B7B61" w:rsidP="004B7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4B7B61">
              <w:rPr>
                <w:rFonts w:ascii="Calibri" w:eastAsia="Times New Roman" w:hAnsi="Calibri" w:cs="Times New Roman"/>
                <w:color w:val="000000"/>
                <w:lang w:eastAsia="es-ES_tradnl"/>
              </w:rPr>
              <w:t>Biblioteca</w:t>
            </w:r>
          </w:p>
        </w:tc>
      </w:tr>
    </w:tbl>
    <w:p w14:paraId="4DC6FF30" w14:textId="59E09C57" w:rsidR="003165AC" w:rsidRPr="00E2461E" w:rsidRDefault="003165AC">
      <w:pPr>
        <w:rPr>
          <w:lang w:val="ca-ES"/>
        </w:rPr>
      </w:pPr>
    </w:p>
    <w:p w14:paraId="18DAA21B" w14:textId="168999E3" w:rsidR="00FB0EB8" w:rsidRPr="00E2461E" w:rsidRDefault="00FB0EB8">
      <w:pPr>
        <w:rPr>
          <w:lang w:val="ca-ES"/>
        </w:rPr>
      </w:pPr>
    </w:p>
    <w:p w14:paraId="37E15628" w14:textId="5AB31B50" w:rsidR="00FB0EB8" w:rsidRPr="00E2461E" w:rsidRDefault="00FB0EB8">
      <w:pPr>
        <w:rPr>
          <w:lang w:val="ca-ES"/>
        </w:rPr>
      </w:pPr>
    </w:p>
    <w:p w14:paraId="242BC3A6" w14:textId="3DFD8D3F" w:rsidR="00FB0EB8" w:rsidRPr="00E2461E" w:rsidRDefault="00FB0EB8">
      <w:pPr>
        <w:rPr>
          <w:lang w:val="ca-ES"/>
        </w:rPr>
      </w:pPr>
    </w:p>
    <w:p w14:paraId="432090D7" w14:textId="5361519C" w:rsidR="00FB0EB8" w:rsidRPr="00E2461E" w:rsidRDefault="00FB0EB8">
      <w:pPr>
        <w:rPr>
          <w:lang w:val="ca-ES"/>
        </w:rPr>
      </w:pPr>
    </w:p>
    <w:p w14:paraId="5784AEC7" w14:textId="1831F1B8" w:rsidR="00FB0EB8" w:rsidRPr="00E2461E" w:rsidRDefault="00FB0EB8">
      <w:pPr>
        <w:rPr>
          <w:lang w:val="ca-ES"/>
        </w:rPr>
      </w:pPr>
    </w:p>
    <w:p w14:paraId="4B15BA69" w14:textId="77777777" w:rsidR="00FB0EB8" w:rsidRPr="00E2461E" w:rsidRDefault="00FB0EB8">
      <w:pPr>
        <w:rPr>
          <w:lang w:val="ca-ES"/>
        </w:rPr>
      </w:pPr>
    </w:p>
    <w:sectPr w:rsidR="00FB0EB8" w:rsidRPr="00E2461E" w:rsidSect="007F1CDB">
      <w:headerReference w:type="default" r:id="rId6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6ED8" w14:textId="77777777" w:rsidR="009841FB" w:rsidRDefault="009841FB">
      <w:pPr>
        <w:spacing w:after="0"/>
      </w:pPr>
      <w:r>
        <w:separator/>
      </w:r>
    </w:p>
  </w:endnote>
  <w:endnote w:type="continuationSeparator" w:id="0">
    <w:p w14:paraId="6288F6AF" w14:textId="77777777" w:rsidR="009841FB" w:rsidRDefault="009841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571C" w14:textId="77777777" w:rsidR="009841FB" w:rsidRDefault="009841FB">
      <w:pPr>
        <w:spacing w:after="0"/>
      </w:pPr>
      <w:r>
        <w:separator/>
      </w:r>
    </w:p>
  </w:footnote>
  <w:footnote w:type="continuationSeparator" w:id="0">
    <w:p w14:paraId="093C31FB" w14:textId="77777777" w:rsidR="009841FB" w:rsidRDefault="009841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550" w14:textId="77777777" w:rsidR="008D2B20" w:rsidRDefault="008D2B20" w:rsidP="006A0CA0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2B3D4196" wp14:editId="6809E3D8">
          <wp:extent cx="4564039" cy="456988"/>
          <wp:effectExtent l="0" t="0" r="8255" b="63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rcRect l="10896" t="29069" r="10338" b="60033"/>
                  <a:stretch>
                    <a:fillRect/>
                  </a:stretch>
                </pic:blipFill>
                <pic:spPr>
                  <a:xfrm>
                    <a:off x="0" y="0"/>
                    <a:ext cx="4580077" cy="4585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8218610" w14:textId="77777777" w:rsidR="008D2B20" w:rsidRDefault="008D2B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A0"/>
    <w:rsid w:val="00040228"/>
    <w:rsid w:val="000E0736"/>
    <w:rsid w:val="00102E70"/>
    <w:rsid w:val="001524AD"/>
    <w:rsid w:val="00176C34"/>
    <w:rsid w:val="00191BF5"/>
    <w:rsid w:val="001B390D"/>
    <w:rsid w:val="001F3515"/>
    <w:rsid w:val="0023533E"/>
    <w:rsid w:val="002E1DB1"/>
    <w:rsid w:val="003165AC"/>
    <w:rsid w:val="0032762E"/>
    <w:rsid w:val="003523F1"/>
    <w:rsid w:val="003722E9"/>
    <w:rsid w:val="003A0861"/>
    <w:rsid w:val="003B0920"/>
    <w:rsid w:val="00483B45"/>
    <w:rsid w:val="004867FB"/>
    <w:rsid w:val="004B7B61"/>
    <w:rsid w:val="004F583A"/>
    <w:rsid w:val="00524722"/>
    <w:rsid w:val="00537DA5"/>
    <w:rsid w:val="005852E3"/>
    <w:rsid w:val="005B3E3C"/>
    <w:rsid w:val="005C2E12"/>
    <w:rsid w:val="005D4A97"/>
    <w:rsid w:val="005F39E4"/>
    <w:rsid w:val="0060502A"/>
    <w:rsid w:val="006368D0"/>
    <w:rsid w:val="006A0CA0"/>
    <w:rsid w:val="006B10ED"/>
    <w:rsid w:val="0073069F"/>
    <w:rsid w:val="00780753"/>
    <w:rsid w:val="00783002"/>
    <w:rsid w:val="007B3F70"/>
    <w:rsid w:val="007B7B01"/>
    <w:rsid w:val="007C09DE"/>
    <w:rsid w:val="007F1CDB"/>
    <w:rsid w:val="00876BB2"/>
    <w:rsid w:val="008B6429"/>
    <w:rsid w:val="008C4B87"/>
    <w:rsid w:val="008D2B20"/>
    <w:rsid w:val="00913DCA"/>
    <w:rsid w:val="00947584"/>
    <w:rsid w:val="00967083"/>
    <w:rsid w:val="00980770"/>
    <w:rsid w:val="009841FB"/>
    <w:rsid w:val="009C453F"/>
    <w:rsid w:val="009D70A5"/>
    <w:rsid w:val="00A31D54"/>
    <w:rsid w:val="00A879F3"/>
    <w:rsid w:val="00AD2CDC"/>
    <w:rsid w:val="00AE136B"/>
    <w:rsid w:val="00B773DA"/>
    <w:rsid w:val="00C21CAF"/>
    <w:rsid w:val="00C66C39"/>
    <w:rsid w:val="00C80B56"/>
    <w:rsid w:val="00CA22E2"/>
    <w:rsid w:val="00CD0C37"/>
    <w:rsid w:val="00D72E33"/>
    <w:rsid w:val="00D74664"/>
    <w:rsid w:val="00DC14E3"/>
    <w:rsid w:val="00E2461E"/>
    <w:rsid w:val="00E30D87"/>
    <w:rsid w:val="00E37B1A"/>
    <w:rsid w:val="00E76C23"/>
    <w:rsid w:val="00EA2489"/>
    <w:rsid w:val="00F145B0"/>
    <w:rsid w:val="00F3494A"/>
    <w:rsid w:val="00F82589"/>
    <w:rsid w:val="00F92FF9"/>
    <w:rsid w:val="00FB0EB8"/>
    <w:rsid w:val="00FF5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7554C"/>
  <w15:docId w15:val="{54926864-44C9-C94C-AEDE-89F226EE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C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A0CA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6A0CA0"/>
  </w:style>
  <w:style w:type="paragraph" w:styleId="Textodeglobo">
    <w:name w:val="Balloon Text"/>
    <w:basedOn w:val="Normal"/>
    <w:link w:val="TextodegloboCar"/>
    <w:uiPriority w:val="99"/>
    <w:semiHidden/>
    <w:unhideWhenUsed/>
    <w:rsid w:val="006A0CA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CA0"/>
    <w:rPr>
      <w:rFonts w:ascii="Lucida Grande" w:hAnsi="Lucida Grande" w:cs="Lucida Grande"/>
      <w:sz w:val="18"/>
      <w:szCs w:val="18"/>
    </w:rPr>
  </w:style>
  <w:style w:type="table" w:styleId="Tablaconcuadrcula4-nfasis2">
    <w:name w:val="Grid Table 4 Accent 2"/>
    <w:basedOn w:val="Tablanormal"/>
    <w:uiPriority w:val="49"/>
    <w:rsid w:val="00537DA5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Carles Gomis Corell</dc:creator>
  <cp:keywords/>
  <dc:description/>
  <cp:lastModifiedBy>Josep Sanz Quintana</cp:lastModifiedBy>
  <cp:revision>21</cp:revision>
  <cp:lastPrinted>2017-06-15T14:23:00Z</cp:lastPrinted>
  <dcterms:created xsi:type="dcterms:W3CDTF">2019-05-01T20:16:00Z</dcterms:created>
  <dcterms:modified xsi:type="dcterms:W3CDTF">2023-03-10T10:04:00Z</dcterms:modified>
</cp:coreProperties>
</file>