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AE" w:rsidRDefault="007E0E48">
      <w:r w:rsidRPr="007E0E48">
        <w:rPr>
          <w:rFonts w:ascii="Verdana" w:hAnsi="Verdana"/>
          <w:i/>
          <w:noProof/>
          <w:color w:val="5F5F5F"/>
          <w:sz w:val="28"/>
          <w:szCs w:val="28"/>
        </w:rPr>
        <w:pict>
          <v:line id="_x0000_s1032" style="position:absolute;z-index:251657728" from="83.35pt,13.9pt" to="83.35pt,47.35pt" strokeweight=".5pt"/>
        </w:pict>
      </w:r>
    </w:p>
    <w:tbl>
      <w:tblPr>
        <w:tblW w:w="10179" w:type="dxa"/>
        <w:tblLook w:val="01E0"/>
      </w:tblPr>
      <w:tblGrid>
        <w:gridCol w:w="8261"/>
        <w:gridCol w:w="1918"/>
      </w:tblGrid>
      <w:tr w:rsidR="0068745C" w:rsidRPr="008B5160" w:rsidTr="008B5160">
        <w:tc>
          <w:tcPr>
            <w:tcW w:w="8261" w:type="dxa"/>
            <w:vAlign w:val="center"/>
          </w:tcPr>
          <w:p w:rsidR="0068745C" w:rsidRPr="008B5160" w:rsidRDefault="0068745C" w:rsidP="008B5160">
            <w:pPr>
              <w:jc w:val="both"/>
              <w:rPr>
                <w:rFonts w:ascii="Verdana" w:hAnsi="Verdana"/>
                <w:sz w:val="28"/>
                <w:szCs w:val="28"/>
              </w:rPr>
            </w:pPr>
            <w:r w:rsidRPr="008B5160">
              <w:rPr>
                <w:rFonts w:ascii="Verdana" w:hAnsi="Verdana"/>
                <w:sz w:val="28"/>
                <w:szCs w:val="28"/>
              </w:rPr>
              <w:t xml:space="preserve">                 </w:t>
            </w:r>
            <w:r w:rsidR="00850574" w:rsidRPr="008B5160">
              <w:rPr>
                <w:rFonts w:ascii="Verdana" w:hAnsi="Verdana"/>
                <w:sz w:val="28"/>
                <w:szCs w:val="28"/>
              </w:rPr>
              <w:t xml:space="preserve"> </w:t>
            </w:r>
            <w:r w:rsidRPr="008B5160">
              <w:rPr>
                <w:rFonts w:ascii="Verdana" w:hAnsi="Verdana"/>
                <w:sz w:val="28"/>
                <w:szCs w:val="28"/>
              </w:rPr>
              <w:t>GUIA DOCENT DE CENTRES ISEACV</w:t>
            </w:r>
          </w:p>
        </w:tc>
        <w:tc>
          <w:tcPr>
            <w:tcW w:w="1918" w:type="dxa"/>
            <w:vAlign w:val="bottom"/>
          </w:tcPr>
          <w:p w:rsidR="0068745C" w:rsidRPr="008B5160" w:rsidRDefault="0068745C" w:rsidP="00AA1CC9">
            <w:pPr>
              <w:pStyle w:val="Encabezado"/>
              <w:rPr>
                <w:rFonts w:ascii="Verdana" w:hAnsi="Verdana"/>
                <w:sz w:val="16"/>
                <w:szCs w:val="16"/>
              </w:rPr>
            </w:pPr>
            <w:r w:rsidRPr="008B5160">
              <w:rPr>
                <w:rFonts w:ascii="Verdana" w:hAnsi="Verdana"/>
                <w:b/>
                <w:sz w:val="16"/>
                <w:szCs w:val="16"/>
              </w:rPr>
              <w:t>Curs /</w:t>
            </w:r>
            <w:r w:rsidRPr="008B5160">
              <w:rPr>
                <w:rFonts w:ascii="Verdana" w:hAnsi="Verdana"/>
                <w:i/>
                <w:color w:val="5F5F5F"/>
                <w:sz w:val="16"/>
                <w:szCs w:val="16"/>
              </w:rPr>
              <w:t>Curso</w:t>
            </w:r>
          </w:p>
        </w:tc>
      </w:tr>
      <w:tr w:rsidR="0068745C" w:rsidRPr="008B5160" w:rsidTr="008B5160">
        <w:tc>
          <w:tcPr>
            <w:tcW w:w="8261" w:type="dxa"/>
            <w:vAlign w:val="center"/>
          </w:tcPr>
          <w:p w:rsidR="0068745C" w:rsidRPr="008B5160" w:rsidRDefault="0068745C" w:rsidP="008B5160">
            <w:pPr>
              <w:jc w:val="both"/>
              <w:rPr>
                <w:rFonts w:ascii="Verdana" w:hAnsi="Verdana"/>
                <w:i/>
                <w:color w:val="5F5F5F"/>
                <w:sz w:val="28"/>
                <w:szCs w:val="28"/>
              </w:rPr>
            </w:pPr>
            <w:r w:rsidRPr="008B5160">
              <w:rPr>
                <w:rFonts w:ascii="Verdana" w:hAnsi="Verdana"/>
                <w:i/>
                <w:color w:val="5F5F5F"/>
                <w:sz w:val="28"/>
                <w:szCs w:val="28"/>
              </w:rPr>
              <w:t xml:space="preserve">                 </w:t>
            </w:r>
            <w:r w:rsidR="00850574" w:rsidRPr="008B5160">
              <w:rPr>
                <w:rFonts w:ascii="Verdana" w:hAnsi="Verdana"/>
                <w:i/>
                <w:color w:val="5F5F5F"/>
                <w:sz w:val="28"/>
                <w:szCs w:val="28"/>
              </w:rPr>
              <w:t xml:space="preserve"> </w:t>
            </w:r>
            <w:r w:rsidRPr="008B5160">
              <w:rPr>
                <w:rFonts w:ascii="Verdana" w:hAnsi="Verdana"/>
                <w:i/>
                <w:color w:val="5F5F5F"/>
                <w:sz w:val="28"/>
                <w:szCs w:val="28"/>
              </w:rPr>
              <w:t>GUÍA DOCENTE DE CENTROS ISEACV</w:t>
            </w:r>
          </w:p>
        </w:tc>
        <w:bookmarkStart w:id="0" w:name="Texto1"/>
        <w:tc>
          <w:tcPr>
            <w:tcW w:w="1918" w:type="dxa"/>
            <w:vAlign w:val="center"/>
          </w:tcPr>
          <w:p w:rsidR="0068745C" w:rsidRPr="008B5160" w:rsidRDefault="007E0E48" w:rsidP="00A515D5">
            <w:pPr>
              <w:pStyle w:val="Encabezado"/>
              <w:rPr>
                <w:rFonts w:ascii="Verdana" w:hAnsi="Verdana"/>
                <w:b/>
              </w:rPr>
            </w:pPr>
            <w:r w:rsidRPr="008B5160">
              <w:rPr>
                <w:rFonts w:ascii="Verdana" w:hAnsi="Verdana"/>
                <w:b/>
              </w:rPr>
              <w:fldChar w:fldCharType="begin">
                <w:ffData>
                  <w:name w:val="Texto1"/>
                  <w:enabled/>
                  <w:calcOnExit w:val="0"/>
                  <w:textInput>
                    <w:maxLength w:val="9"/>
                  </w:textInput>
                </w:ffData>
              </w:fldChar>
            </w:r>
            <w:r w:rsidR="0068745C" w:rsidRPr="008B5160">
              <w:rPr>
                <w:rFonts w:ascii="Verdana" w:hAnsi="Verdana"/>
                <w:b/>
              </w:rPr>
              <w:instrText xml:space="preserve"> FORMTEXT </w:instrText>
            </w:r>
            <w:r w:rsidRPr="008B5160">
              <w:rPr>
                <w:rFonts w:ascii="Verdana" w:hAnsi="Verdana"/>
                <w:b/>
              </w:rPr>
            </w:r>
            <w:r w:rsidRPr="008B5160">
              <w:rPr>
                <w:rFonts w:ascii="Verdana" w:hAnsi="Verdana"/>
                <w:b/>
              </w:rPr>
              <w:fldChar w:fldCharType="separate"/>
            </w:r>
            <w:r w:rsidR="00101CA9">
              <w:rPr>
                <w:rFonts w:ascii="Verdana" w:hAnsi="Verdana"/>
                <w:b/>
              </w:rPr>
              <w:t>201</w:t>
            </w:r>
            <w:r w:rsidR="00A515D5">
              <w:rPr>
                <w:rFonts w:ascii="Verdana" w:hAnsi="Verdana"/>
                <w:b/>
              </w:rPr>
              <w:t>3</w:t>
            </w:r>
            <w:r w:rsidR="00101CA9">
              <w:rPr>
                <w:rFonts w:ascii="Verdana" w:hAnsi="Verdana"/>
                <w:b/>
              </w:rPr>
              <w:t>/201</w:t>
            </w:r>
            <w:r w:rsidR="00A515D5">
              <w:rPr>
                <w:rFonts w:ascii="Verdana" w:hAnsi="Verdana"/>
                <w:b/>
              </w:rPr>
              <w:t>4</w:t>
            </w:r>
            <w:r w:rsidRPr="008B5160">
              <w:rPr>
                <w:rFonts w:ascii="Verdana" w:hAnsi="Verdana"/>
                <w:b/>
              </w:rPr>
              <w:fldChar w:fldCharType="end"/>
            </w:r>
            <w:bookmarkEnd w:id="0"/>
          </w:p>
        </w:tc>
      </w:tr>
    </w:tbl>
    <w:p w:rsidR="007F728E" w:rsidRDefault="007F728E"/>
    <w:p w:rsidR="00E218EA" w:rsidRDefault="00E218E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21"/>
        <w:gridCol w:w="236"/>
        <w:gridCol w:w="1082"/>
        <w:gridCol w:w="2103"/>
        <w:gridCol w:w="236"/>
        <w:gridCol w:w="902"/>
        <w:gridCol w:w="1922"/>
        <w:gridCol w:w="236"/>
        <w:gridCol w:w="1744"/>
      </w:tblGrid>
      <w:tr w:rsidR="00D04E17" w:rsidRPr="008B5160" w:rsidTr="008B5160">
        <w:trPr>
          <w:trHeight w:val="42"/>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Codi / </w:t>
            </w:r>
            <w:r w:rsidRPr="008B5160">
              <w:rPr>
                <w:rFonts w:ascii="Verdana" w:hAnsi="Verdana"/>
                <w:i/>
                <w:color w:val="FFFFFF"/>
                <w:sz w:val="18"/>
                <w:szCs w:val="18"/>
              </w:rPr>
              <w:t>Código</w:t>
            </w:r>
          </w:p>
        </w:tc>
        <w:tc>
          <w:tcPr>
            <w:tcW w:w="236" w:type="dxa"/>
            <w:tcBorders>
              <w:top w:val="single" w:sz="4" w:space="0" w:color="FFFFFF"/>
              <w:left w:val="single" w:sz="4" w:space="0" w:color="auto"/>
              <w:bottom w:val="nil"/>
              <w:right w:val="single" w:sz="4" w:space="0" w:color="auto"/>
            </w:tcBorders>
            <w:shd w:val="clear" w:color="auto" w:fill="auto"/>
            <w:vAlign w:val="center"/>
          </w:tcPr>
          <w:p w:rsidR="00D04E17" w:rsidRPr="008B5160" w:rsidRDefault="00D04E17" w:rsidP="001A18E1">
            <w:pPr>
              <w:rPr>
                <w:rFonts w:ascii="Verdana" w:hAnsi="Verdana"/>
                <w:b/>
                <w:color w:val="FFFFFF"/>
                <w:sz w:val="18"/>
                <w:szCs w:val="18"/>
              </w:rPr>
            </w:pPr>
          </w:p>
        </w:tc>
        <w:tc>
          <w:tcPr>
            <w:tcW w:w="6245" w:type="dxa"/>
            <w:gridSpan w:val="5"/>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Nom de l’assignatura / </w:t>
            </w:r>
            <w:r w:rsidRPr="008B5160">
              <w:rPr>
                <w:rFonts w:ascii="Verdana" w:hAnsi="Verdana"/>
                <w:i/>
                <w:color w:val="FFFFFF"/>
                <w:sz w:val="18"/>
                <w:szCs w:val="18"/>
              </w:rPr>
              <w:t>Nombre de la asignatura</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color w:val="FFFFFF"/>
                <w:sz w:val="8"/>
                <w:szCs w:val="8"/>
              </w:rPr>
            </w:pPr>
          </w:p>
        </w:tc>
        <w:tc>
          <w:tcPr>
            <w:tcW w:w="1744" w:type="dxa"/>
            <w:vMerge w:val="restart"/>
            <w:tcBorders>
              <w:top w:val="single" w:sz="4" w:space="0" w:color="auto"/>
              <w:left w:val="single" w:sz="4" w:space="0" w:color="auto"/>
              <w:right w:val="single" w:sz="4" w:space="0" w:color="auto"/>
            </w:tcBorders>
            <w:shd w:val="clear" w:color="auto" w:fill="666666"/>
            <w:vAlign w:val="center"/>
          </w:tcPr>
          <w:p w:rsidR="00D04E17" w:rsidRPr="008B5160" w:rsidRDefault="00D04E17" w:rsidP="008B5160">
            <w:pPr>
              <w:spacing w:line="192" w:lineRule="auto"/>
              <w:rPr>
                <w:rFonts w:ascii="Verdana" w:hAnsi="Verdana"/>
                <w:color w:val="FFFFFF"/>
                <w:sz w:val="18"/>
                <w:szCs w:val="18"/>
              </w:rPr>
            </w:pPr>
            <w:r w:rsidRPr="008B5160">
              <w:rPr>
                <w:rFonts w:ascii="Verdana" w:hAnsi="Verdana"/>
                <w:b/>
                <w:color w:val="FFFFFF"/>
                <w:sz w:val="18"/>
                <w:szCs w:val="18"/>
              </w:rPr>
              <w:t>Crèdits ECTS</w:t>
            </w:r>
          </w:p>
          <w:p w:rsidR="00D04E17" w:rsidRPr="008B5160" w:rsidRDefault="00D04E17" w:rsidP="008B5160">
            <w:pPr>
              <w:spacing w:line="192" w:lineRule="auto"/>
              <w:rPr>
                <w:rFonts w:ascii="Verdana" w:hAnsi="Verdana"/>
                <w:color w:val="FFFFFF"/>
                <w:sz w:val="18"/>
                <w:szCs w:val="18"/>
              </w:rPr>
            </w:pPr>
            <w:bookmarkStart w:id="1" w:name="Texto3"/>
            <w:r w:rsidRPr="008B5160">
              <w:rPr>
                <w:rFonts w:ascii="Verdana" w:hAnsi="Verdana"/>
                <w:i/>
                <w:color w:val="FFFFFF"/>
                <w:sz w:val="18"/>
                <w:szCs w:val="18"/>
              </w:rPr>
              <w:t>Créditos ECTS</w:t>
            </w:r>
            <w:r w:rsidRPr="008B5160">
              <w:rPr>
                <w:rFonts w:ascii="Verdana" w:hAnsi="Verdana"/>
                <w:b/>
                <w:sz w:val="18"/>
                <w:szCs w:val="18"/>
              </w:rPr>
              <w:t xml:space="preserve"> </w:t>
            </w:r>
            <w:bookmarkEnd w:id="1"/>
          </w:p>
        </w:tc>
      </w:tr>
      <w:bookmarkStart w:id="2" w:name="Texto2"/>
      <w:tr w:rsidR="00D04E17" w:rsidRPr="008B5160" w:rsidTr="008B5160">
        <w:trPr>
          <w:trHeight w:val="243"/>
        </w:trPr>
        <w:tc>
          <w:tcPr>
            <w:tcW w:w="1547" w:type="dxa"/>
            <w:gridSpan w:val="2"/>
            <w:vMerge w:val="restart"/>
            <w:tcBorders>
              <w:top w:val="single" w:sz="4" w:space="0" w:color="auto"/>
              <w:left w:val="single" w:sz="4" w:space="0" w:color="auto"/>
              <w:right w:val="single" w:sz="4" w:space="0" w:color="auto"/>
            </w:tcBorders>
            <w:shd w:val="clear" w:color="auto" w:fill="auto"/>
            <w:vAlign w:val="center"/>
          </w:tcPr>
          <w:p w:rsidR="00D04E17" w:rsidRPr="008B5160" w:rsidRDefault="007E0E48" w:rsidP="009639C5">
            <w:pPr>
              <w:rPr>
                <w:rFonts w:ascii="Verdana" w:hAnsi="Verdana"/>
                <w:sz w:val="20"/>
                <w:szCs w:val="20"/>
              </w:rPr>
            </w:pPr>
            <w:r w:rsidRPr="008B5160">
              <w:rPr>
                <w:rFonts w:ascii="Verdana" w:hAnsi="Verdana"/>
                <w:sz w:val="20"/>
                <w:szCs w:val="20"/>
              </w:rPr>
              <w:fldChar w:fldCharType="begin">
                <w:ffData>
                  <w:name w:val="Texto2"/>
                  <w:enabled/>
                  <w:calcOnExit w:val="0"/>
                  <w:textInput>
                    <w:type w:val="number"/>
                    <w:maxLength w:val="8"/>
                  </w:textInput>
                </w:ffData>
              </w:fldChar>
            </w:r>
            <w:r w:rsidR="00D04E17"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9639C5" w:rsidRPr="008B5160">
              <w:rPr>
                <w:rFonts w:ascii="Verdana" w:hAnsi="Verdana"/>
                <w:sz w:val="20"/>
                <w:szCs w:val="20"/>
              </w:rPr>
              <w:t> </w:t>
            </w:r>
            <w:r w:rsidR="009639C5" w:rsidRPr="008B5160">
              <w:rPr>
                <w:rFonts w:ascii="Verdana" w:hAnsi="Verdana"/>
                <w:sz w:val="20"/>
                <w:szCs w:val="20"/>
              </w:rPr>
              <w:t> </w:t>
            </w:r>
            <w:r w:rsidR="009639C5" w:rsidRPr="008B5160">
              <w:rPr>
                <w:rFonts w:ascii="Verdana" w:hAnsi="Verdana"/>
                <w:sz w:val="20"/>
                <w:szCs w:val="20"/>
              </w:rPr>
              <w:t> </w:t>
            </w:r>
            <w:r w:rsidR="009639C5" w:rsidRPr="008B5160">
              <w:rPr>
                <w:rFonts w:ascii="Verdana" w:hAnsi="Verdana"/>
                <w:sz w:val="20"/>
                <w:szCs w:val="20"/>
              </w:rPr>
              <w:t> </w:t>
            </w:r>
            <w:r w:rsidR="009639C5" w:rsidRPr="008B5160">
              <w:rPr>
                <w:rFonts w:ascii="Verdana" w:hAnsi="Verdana"/>
                <w:sz w:val="20"/>
                <w:szCs w:val="20"/>
              </w:rPr>
              <w:t> </w:t>
            </w:r>
            <w:r w:rsidRPr="008B5160">
              <w:rPr>
                <w:rFonts w:ascii="Verdana" w:hAnsi="Verdana"/>
                <w:sz w:val="20"/>
                <w:szCs w:val="20"/>
              </w:rPr>
              <w:fldChar w:fldCharType="end"/>
            </w:r>
            <w:bookmarkEnd w:id="2"/>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val="restart"/>
            <w:tcBorders>
              <w:top w:val="single" w:sz="4" w:space="0" w:color="auto"/>
              <w:left w:val="single" w:sz="4" w:space="0" w:color="auto"/>
              <w:right w:val="single" w:sz="4" w:space="0" w:color="auto"/>
            </w:tcBorders>
            <w:shd w:val="clear" w:color="auto" w:fill="auto"/>
            <w:vAlign w:val="center"/>
          </w:tcPr>
          <w:p w:rsidR="00D04E17" w:rsidRPr="008B5160" w:rsidRDefault="00911179" w:rsidP="001246E2">
            <w:pPr>
              <w:jc w:val="both"/>
              <w:rPr>
                <w:rFonts w:ascii="Verdana" w:hAnsi="Verdana"/>
                <w:b/>
                <w:sz w:val="20"/>
                <w:szCs w:val="20"/>
              </w:rPr>
            </w:pPr>
            <w:r>
              <w:rPr>
                <w:rFonts w:ascii="Verdana" w:hAnsi="Verdana"/>
                <w:b/>
                <w:sz w:val="20"/>
                <w:szCs w:val="20"/>
              </w:rPr>
              <w:t>INTERPRETACIÓN INSTRUMENTO A SOLO:</w:t>
            </w:r>
            <w:r w:rsidR="00B43053">
              <w:rPr>
                <w:rFonts w:ascii="Verdana" w:hAnsi="Verdana"/>
                <w:b/>
                <w:sz w:val="20"/>
                <w:szCs w:val="20"/>
              </w:rPr>
              <w:t xml:space="preserve"> PERCUSSIÓ</w:t>
            </w:r>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666666"/>
            <w:vAlign w:val="center"/>
          </w:tcPr>
          <w:p w:rsidR="00D04E17" w:rsidRPr="008B5160" w:rsidRDefault="00D04E17" w:rsidP="00D04E17">
            <w:pPr>
              <w:rPr>
                <w:rFonts w:ascii="Verdana" w:hAnsi="Verdana"/>
                <w:b/>
                <w:sz w:val="14"/>
                <w:szCs w:val="14"/>
              </w:rPr>
            </w:pPr>
          </w:p>
        </w:tc>
      </w:tr>
      <w:tr w:rsidR="00D04E17" w:rsidRPr="008B5160" w:rsidTr="008B5160">
        <w:trPr>
          <w:trHeight w:val="243"/>
        </w:trPr>
        <w:tc>
          <w:tcPr>
            <w:tcW w:w="1547" w:type="dxa"/>
            <w:gridSpan w:val="2"/>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b/>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val="restart"/>
            <w:tcBorders>
              <w:left w:val="single" w:sz="4" w:space="0" w:color="auto"/>
              <w:right w:val="single" w:sz="4" w:space="0" w:color="auto"/>
            </w:tcBorders>
            <w:shd w:val="clear" w:color="auto" w:fill="auto"/>
            <w:vAlign w:val="center"/>
          </w:tcPr>
          <w:p w:rsidR="00D04E17" w:rsidRPr="008B5160" w:rsidRDefault="004F14A6" w:rsidP="0037718E">
            <w:pPr>
              <w:jc w:val="center"/>
              <w:rPr>
                <w:rFonts w:ascii="Verdana" w:hAnsi="Verdana"/>
                <w:b/>
                <w:sz w:val="36"/>
                <w:szCs w:val="36"/>
              </w:rPr>
            </w:pPr>
            <w:r>
              <w:rPr>
                <w:rFonts w:ascii="Verdana" w:hAnsi="Verdana"/>
                <w:b/>
                <w:sz w:val="36"/>
                <w:szCs w:val="36"/>
              </w:rPr>
              <w:t>2</w:t>
            </w:r>
            <w:r w:rsidR="0037718E">
              <w:rPr>
                <w:rFonts w:ascii="Verdana" w:hAnsi="Verdana"/>
                <w:b/>
                <w:sz w:val="36"/>
                <w:szCs w:val="36"/>
              </w:rPr>
              <w:t>2</w:t>
            </w:r>
          </w:p>
        </w:tc>
      </w:tr>
      <w:tr w:rsidR="00D04E17" w:rsidRPr="008B5160" w:rsidTr="008B5160">
        <w:trPr>
          <w:trHeight w:val="42"/>
        </w:trPr>
        <w:tc>
          <w:tcPr>
            <w:tcW w:w="826"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721"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nil"/>
            </w:tcBorders>
            <w:shd w:val="clear" w:color="auto" w:fill="auto"/>
            <w:vAlign w:val="center"/>
          </w:tcPr>
          <w:p w:rsidR="00D04E17" w:rsidRPr="008B5160" w:rsidRDefault="00D04E17" w:rsidP="008B5160">
            <w:pPr>
              <w:jc w:val="center"/>
              <w:rPr>
                <w:rFonts w:ascii="Verdana" w:hAnsi="Verdana"/>
                <w:sz w:val="8"/>
                <w:szCs w:val="8"/>
              </w:rPr>
            </w:pPr>
          </w:p>
        </w:tc>
        <w:tc>
          <w:tcPr>
            <w:tcW w:w="108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2103"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90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1922"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rsidTr="008B5160">
        <w:trPr>
          <w:trHeight w:val="164"/>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Curs / </w:t>
            </w:r>
            <w:r w:rsidRPr="008B5160">
              <w:rPr>
                <w:rFonts w:ascii="Verdana" w:hAnsi="Verdana"/>
                <w:i/>
                <w:color w:val="FFFFFF"/>
                <w:sz w:val="18"/>
                <w:szCs w:val="18"/>
              </w:rPr>
              <w:t>Curso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Semestre / </w:t>
            </w:r>
            <w:r w:rsidRPr="008B5160">
              <w:rPr>
                <w:rFonts w:ascii="Verdana" w:hAnsi="Verdana"/>
                <w:i/>
                <w:color w:val="FFFFFF"/>
                <w:sz w:val="18"/>
                <w:szCs w:val="18"/>
              </w:rPr>
              <w:t>Semestre</w:t>
            </w:r>
          </w:p>
        </w:tc>
        <w:tc>
          <w:tcPr>
            <w:tcW w:w="236" w:type="dxa"/>
            <w:tcBorders>
              <w:top w:val="nil"/>
              <w:left w:val="nil"/>
              <w:bottom w:val="nil"/>
              <w:right w:val="single" w:sz="4" w:space="0" w:color="auto"/>
            </w:tcBorders>
            <w:shd w:val="clear" w:color="auto" w:fill="auto"/>
            <w:vAlign w:val="center"/>
          </w:tcPr>
          <w:p w:rsidR="00D04E17" w:rsidRPr="008B5160" w:rsidRDefault="00D04E17" w:rsidP="00E218E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Tipus / </w:t>
            </w:r>
            <w:r w:rsidRPr="008B5160">
              <w:rPr>
                <w:rFonts w:ascii="Verdana" w:hAnsi="Verdana"/>
                <w:i/>
                <w:color w:val="FFFFFF"/>
                <w:sz w:val="18"/>
                <w:szCs w:val="18"/>
              </w:rPr>
              <w:t>Tipo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rsidTr="008B5160">
        <w:trPr>
          <w:trHeight w:val="383"/>
        </w:trPr>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rPr>
            </w:pPr>
            <w:r>
              <w:rPr>
                <w:rFonts w:ascii="Verdana" w:hAnsi="Verdana"/>
              </w:rPr>
              <w:t>MASTER</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bookmarkStart w:id="3" w:name="Listadesplegable2"/>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7E0E48" w:rsidP="008B5160">
            <w:pPr>
              <w:jc w:val="center"/>
              <w:rPr>
                <w:rFonts w:ascii="Verdana" w:hAnsi="Verdana"/>
                <w:b/>
                <w:sz w:val="18"/>
                <w:szCs w:val="18"/>
              </w:rPr>
            </w:pPr>
            <w:r w:rsidRPr="008B5160">
              <w:rPr>
                <w:rFonts w:ascii="Verdana" w:hAnsi="Verdana"/>
                <w:sz w:val="20"/>
                <w:szCs w:val="20"/>
              </w:rPr>
              <w:fldChar w:fldCharType="begin">
                <w:ffData>
                  <w:name w:val="Listadesplegable2"/>
                  <w:enabled/>
                  <w:calcOnExit w:val="0"/>
                  <w:ddList>
                    <w:result w:val="2"/>
                    <w:listEntry w:val="primer/primero"/>
                    <w:listEntry w:val="segon/segundo"/>
                    <w:listEntry w:val="anual"/>
                  </w:ddList>
                </w:ffData>
              </w:fldChar>
            </w:r>
            <w:r w:rsidR="00F81A89"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3"/>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261B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b/>
                <w:sz w:val="18"/>
                <w:szCs w:val="18"/>
              </w:rPr>
            </w:pPr>
            <w:r>
              <w:rPr>
                <w:rFonts w:ascii="Verdana" w:hAnsi="Verdana"/>
                <w:sz w:val="20"/>
                <w:szCs w:val="20"/>
              </w:rPr>
              <w:t>OBLIGATORIO</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28"/>
                <w:szCs w:val="28"/>
              </w:rPr>
            </w:pPr>
          </w:p>
        </w:tc>
      </w:tr>
    </w:tbl>
    <w:p w:rsidR="008C579D" w:rsidRDefault="008C579D"/>
    <w:p w:rsidR="00E638A1" w:rsidRDefault="00E638A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936"/>
        <w:gridCol w:w="607"/>
        <w:gridCol w:w="6840"/>
      </w:tblGrid>
      <w:tr w:rsidR="00E638A1" w:rsidRPr="008B5160" w:rsidTr="008B5160">
        <w:trPr>
          <w:trHeight w:val="376"/>
        </w:trPr>
        <w:tc>
          <w:tcPr>
            <w:tcW w:w="625" w:type="dxa"/>
            <w:tcBorders>
              <w:right w:val="nil"/>
            </w:tcBorders>
            <w:shd w:val="clear" w:color="auto" w:fill="auto"/>
            <w:vAlign w:val="center"/>
          </w:tcPr>
          <w:p w:rsidR="00E638A1" w:rsidRPr="008B5160" w:rsidRDefault="00E638A1" w:rsidP="00410C46">
            <w:pPr>
              <w:rPr>
                <w:rFonts w:ascii="Verdana" w:hAnsi="Verdana"/>
                <w:b/>
                <w:i/>
                <w:sz w:val="28"/>
                <w:szCs w:val="28"/>
              </w:rPr>
            </w:pPr>
            <w:r w:rsidRPr="008B5160">
              <w:rPr>
                <w:rFonts w:ascii="Verdana" w:hAnsi="Verdana"/>
                <w:b/>
                <w:sz w:val="28"/>
                <w:szCs w:val="28"/>
              </w:rPr>
              <w:t>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 d’identificació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de identificación de la asignatura</w:t>
            </w:r>
          </w:p>
        </w:tc>
      </w:tr>
      <w:tr w:rsidR="00E638A1" w:rsidRPr="008B5160" w:rsidTr="008B5160">
        <w:trPr>
          <w:gridAfter w:val="2"/>
          <w:wAfter w:w="7447" w:type="dxa"/>
        </w:trPr>
        <w:tc>
          <w:tcPr>
            <w:tcW w:w="2561" w:type="dxa"/>
            <w:gridSpan w:val="2"/>
            <w:tcBorders>
              <w:left w:val="nil"/>
              <w:right w:val="nil"/>
            </w:tcBorders>
          </w:tcPr>
          <w:p w:rsidR="00E638A1" w:rsidRPr="008B5160" w:rsidRDefault="00E638A1" w:rsidP="00410C46">
            <w:pPr>
              <w:rPr>
                <w:rFonts w:ascii="Verdana" w:hAnsi="Verdana"/>
                <w:sz w:val="18"/>
                <w:szCs w:val="18"/>
              </w:rPr>
            </w:pPr>
          </w:p>
        </w:tc>
      </w:tr>
      <w:tr w:rsidR="00E638A1" w:rsidRPr="008B5160" w:rsidTr="008B5160">
        <w:trPr>
          <w:trHeight w:val="374"/>
        </w:trPr>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 generals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generales de la asignatura</w:t>
            </w:r>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Centre</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Centro</w:t>
            </w:r>
          </w:p>
        </w:tc>
        <w:bookmarkStart w:id="4" w:name="Listadesplegable4"/>
        <w:tc>
          <w:tcPr>
            <w:tcW w:w="6840" w:type="dxa"/>
            <w:vAlign w:val="center"/>
          </w:tcPr>
          <w:p w:rsidR="00F41F0A" w:rsidRPr="008B5160" w:rsidRDefault="007E0E48" w:rsidP="002068AE">
            <w:pPr>
              <w:rPr>
                <w:rFonts w:ascii="Verdana" w:hAnsi="Verdana"/>
                <w:sz w:val="20"/>
                <w:szCs w:val="20"/>
                <w:lang w:val="en-GB"/>
              </w:rPr>
            </w:pPr>
            <w:r w:rsidRPr="008B5160">
              <w:rPr>
                <w:rFonts w:ascii="Verdana" w:hAnsi="Verdana"/>
                <w:sz w:val="20"/>
                <w:szCs w:val="20"/>
                <w:lang w:val="en-GB"/>
              </w:rPr>
              <w:fldChar w:fldCharType="begin">
                <w:ffData>
                  <w:name w:val="Listadesplegable4"/>
                  <w:enabled/>
                  <w:calcOnExit w:val="0"/>
                  <w:ddList>
                    <w:result w:val="11"/>
                    <w:listEntry w:val="Escola Superior d'Art Dramàtic de València"/>
                    <w:listEntry w:val="Escola Superior de Ceràmica de l'Alcora"/>
                    <w:listEntry w:val="Escola Superior de Ceràmica de Manises"/>
                    <w:listEntry w:val="Conservatori Superior de Dansa d'Alacant"/>
                    <w:listEntry w:val="Conservatori Superior de Dansa de València"/>
                    <w:listEntry w:val="Escola d'Art i Superior de Disseny d'Alacant"/>
                    <w:listEntry w:val="Escola d'Art i Superior de Disseny d'Alcoi"/>
                    <w:listEntry w:val="Escola d'Art i Superior de Disseny de Castelló"/>
                    <w:listEntry w:val="Escuela de Arte y Superior de Diseño de Orihuela"/>
                    <w:listEntry w:val="Escola d'Art i Superior de Disseny de València"/>
                    <w:listEntry w:val="Conservatori Superior de Música Oscar Esplà"/>
                    <w:listEntry w:val="Conservatori Superior de Música Salvador Seguí"/>
                    <w:listEntry w:val="Conservatori Superior de Música Joaquín Rodrigo"/>
                  </w:ddList>
                </w:ffData>
              </w:fldChar>
            </w:r>
            <w:r w:rsidR="000568CD" w:rsidRPr="008B5160">
              <w:rPr>
                <w:rFonts w:ascii="Verdana" w:hAnsi="Verdana"/>
                <w:sz w:val="20"/>
                <w:szCs w:val="20"/>
                <w:lang w:val="en-GB"/>
              </w:rPr>
              <w:instrText xml:space="preserve"> FORMDROPDOWN </w:instrText>
            </w:r>
            <w:r w:rsidRPr="008B5160">
              <w:rPr>
                <w:rFonts w:ascii="Verdana" w:hAnsi="Verdana"/>
                <w:sz w:val="20"/>
                <w:szCs w:val="20"/>
                <w:lang w:val="en-GB"/>
              </w:rPr>
            </w:r>
            <w:r w:rsidRPr="008B5160">
              <w:rPr>
                <w:rFonts w:ascii="Verdana" w:hAnsi="Verdana"/>
                <w:sz w:val="20"/>
                <w:szCs w:val="20"/>
                <w:lang w:val="en-GB"/>
              </w:rPr>
              <w:fldChar w:fldCharType="end"/>
            </w:r>
            <w:bookmarkEnd w:id="4"/>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Grau</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Grado</w:t>
            </w:r>
          </w:p>
        </w:tc>
        <w:bookmarkStart w:id="5" w:name="Listadesplegable5"/>
        <w:tc>
          <w:tcPr>
            <w:tcW w:w="6840" w:type="dxa"/>
            <w:vAlign w:val="center"/>
          </w:tcPr>
          <w:p w:rsidR="00E638A1" w:rsidRPr="008B5160" w:rsidRDefault="007E0E48" w:rsidP="00F41F0A">
            <w:pPr>
              <w:rPr>
                <w:rFonts w:ascii="Verdana" w:hAnsi="Verdana"/>
                <w:sz w:val="20"/>
                <w:szCs w:val="20"/>
              </w:rPr>
            </w:pPr>
            <w:r w:rsidRPr="008B5160">
              <w:rPr>
                <w:rFonts w:ascii="Verdana" w:hAnsi="Verdana"/>
                <w:sz w:val="20"/>
                <w:szCs w:val="20"/>
              </w:rPr>
              <w:fldChar w:fldCharType="begin">
                <w:ffData>
                  <w:name w:val="Listadesplegable5"/>
                  <w:enabled/>
                  <w:calcOnExit w:val="0"/>
                  <w:ddList>
                    <w:listEntry w:val="Música"/>
                    <w:listEntry w:val="Dansa / Danza"/>
                    <w:listEntry w:val="Art Dramàtic / Arte Dramático"/>
                    <w:listEntry w:val="Conservació i Restauració de Béns Culturals"/>
                    <w:listEntry w:val="Disseny / Diseño"/>
                    <w:listEntry w:val="Arts Plàstiques / Artes Plásticas"/>
                  </w:ddList>
                </w:ffData>
              </w:fldChar>
            </w:r>
            <w:r w:rsidR="00B61116"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5"/>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Departamento</w:t>
            </w:r>
          </w:p>
        </w:tc>
        <w:tc>
          <w:tcPr>
            <w:tcW w:w="6840" w:type="dxa"/>
            <w:vAlign w:val="center"/>
          </w:tcPr>
          <w:p w:rsidR="00E638A1" w:rsidRPr="008B5160" w:rsidRDefault="00E638A1" w:rsidP="00CC4B61">
            <w:pPr>
              <w:rPr>
                <w:rFonts w:ascii="Verdana" w:hAnsi="Verdana"/>
                <w:sz w:val="20"/>
                <w:szCs w:val="20"/>
              </w:rPr>
            </w:pPr>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Matèria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Materia</w:t>
            </w:r>
          </w:p>
        </w:tc>
        <w:tc>
          <w:tcPr>
            <w:tcW w:w="6840" w:type="dxa"/>
            <w:vAlign w:val="center"/>
          </w:tcPr>
          <w:p w:rsidR="00E638A1" w:rsidRPr="008B5160" w:rsidRDefault="00E638A1" w:rsidP="00A515D5">
            <w:pPr>
              <w:rPr>
                <w:rFonts w:ascii="Verdana" w:hAnsi="Verdana"/>
                <w:sz w:val="20"/>
                <w:szCs w:val="20"/>
              </w:rPr>
            </w:pPr>
          </w:p>
        </w:tc>
      </w:tr>
      <w:tr w:rsidR="00E638A1" w:rsidRPr="008B5160" w:rsidTr="008B5160">
        <w:trPr>
          <w:trHeight w:val="415"/>
        </w:trPr>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Idioma</w:t>
            </w:r>
          </w:p>
        </w:tc>
        <w:tc>
          <w:tcPr>
            <w:tcW w:w="6840" w:type="dxa"/>
            <w:vAlign w:val="center"/>
          </w:tcPr>
          <w:p w:rsidR="00E638A1" w:rsidRPr="008B5160" w:rsidRDefault="007B1177" w:rsidP="00F41F0A">
            <w:pPr>
              <w:rPr>
                <w:rFonts w:ascii="Verdana" w:hAnsi="Verdana"/>
                <w:sz w:val="20"/>
                <w:szCs w:val="20"/>
              </w:rPr>
            </w:pPr>
            <w:r>
              <w:rPr>
                <w:rFonts w:ascii="Verdana" w:hAnsi="Verdana"/>
                <w:sz w:val="20"/>
                <w:szCs w:val="20"/>
              </w:rPr>
              <w:t>Valencià</w:t>
            </w:r>
          </w:p>
        </w:tc>
      </w:tr>
      <w:tr w:rsidR="00E638A1" w:rsidRPr="008B5160" w:rsidTr="008B5160">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 xml:space="preserve">Web </w:t>
            </w:r>
            <w:r w:rsidR="002068AE" w:rsidRPr="008B5160">
              <w:rPr>
                <w:rFonts w:ascii="Verdana" w:hAnsi="Verdana"/>
                <w:sz w:val="20"/>
                <w:szCs w:val="20"/>
              </w:rPr>
              <w:t>asignatura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Web asignatura</w:t>
            </w:r>
          </w:p>
        </w:tc>
        <w:tc>
          <w:tcPr>
            <w:tcW w:w="6840" w:type="dxa"/>
            <w:vAlign w:val="center"/>
          </w:tcPr>
          <w:p w:rsidR="00021D59" w:rsidRPr="008B5160" w:rsidRDefault="007E0E48" w:rsidP="00F41F0A">
            <w:pPr>
              <w:rPr>
                <w:rFonts w:ascii="Verdana" w:hAnsi="Verdana"/>
                <w:sz w:val="20"/>
                <w:szCs w:val="20"/>
              </w:rPr>
            </w:pPr>
            <w:r w:rsidRPr="008B5160">
              <w:rPr>
                <w:rFonts w:ascii="Verdana" w:hAnsi="Verdana"/>
                <w:sz w:val="20"/>
                <w:szCs w:val="20"/>
              </w:rPr>
              <w:fldChar w:fldCharType="begin">
                <w:ffData>
                  <w:name w:val="Texto7"/>
                  <w:enabled/>
                  <w:calcOnExit w:val="0"/>
                  <w:textInput/>
                </w:ffData>
              </w:fldChar>
            </w:r>
            <w:bookmarkStart w:id="6" w:name="Texto7"/>
            <w:r w:rsidR="00DD4070"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CD33AB" w:rsidRPr="008B5160">
              <w:rPr>
                <w:rFonts w:ascii="Verdana" w:hAnsi="Verdana"/>
                <w:sz w:val="20"/>
                <w:szCs w:val="20"/>
              </w:rPr>
              <w:t> </w:t>
            </w:r>
            <w:r w:rsidR="00CD33AB" w:rsidRPr="008B5160">
              <w:rPr>
                <w:rFonts w:ascii="Verdana" w:hAnsi="Verdana"/>
                <w:sz w:val="20"/>
                <w:szCs w:val="20"/>
              </w:rPr>
              <w:t> </w:t>
            </w:r>
            <w:r w:rsidR="00CD33AB" w:rsidRPr="008B5160">
              <w:rPr>
                <w:rFonts w:ascii="Verdana" w:hAnsi="Verdana"/>
                <w:sz w:val="20"/>
                <w:szCs w:val="20"/>
              </w:rPr>
              <w:t> </w:t>
            </w:r>
            <w:r w:rsidR="00CD33AB" w:rsidRPr="008B5160">
              <w:rPr>
                <w:rFonts w:ascii="Verdana" w:hAnsi="Verdana"/>
                <w:sz w:val="20"/>
                <w:szCs w:val="20"/>
              </w:rPr>
              <w:t> </w:t>
            </w:r>
            <w:r w:rsidR="00CD33AB" w:rsidRPr="008B5160">
              <w:rPr>
                <w:rFonts w:ascii="Verdana" w:hAnsi="Verdana"/>
                <w:sz w:val="20"/>
                <w:szCs w:val="20"/>
              </w:rPr>
              <w:t> </w:t>
            </w:r>
            <w:r w:rsidRPr="008B5160">
              <w:rPr>
                <w:rFonts w:ascii="Verdana" w:hAnsi="Verdana"/>
                <w:sz w:val="20"/>
                <w:szCs w:val="20"/>
              </w:rPr>
              <w:fldChar w:fldCharType="end"/>
            </w:r>
            <w:bookmarkEnd w:id="6"/>
          </w:p>
        </w:tc>
      </w:tr>
      <w:tr w:rsidR="00E638A1" w:rsidRPr="008B5160" w:rsidTr="008B5160">
        <w:tc>
          <w:tcPr>
            <w:tcW w:w="3168" w:type="dxa"/>
            <w:gridSpan w:val="3"/>
            <w:tcBorders>
              <w:bottom w:val="single" w:sz="4" w:space="0" w:color="auto"/>
            </w:tcBorders>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e-mail 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e-mail departament</w:t>
            </w:r>
          </w:p>
        </w:tc>
        <w:tc>
          <w:tcPr>
            <w:tcW w:w="6840" w:type="dxa"/>
            <w:tcBorders>
              <w:bottom w:val="single" w:sz="4" w:space="0" w:color="auto"/>
            </w:tcBorders>
            <w:vAlign w:val="center"/>
          </w:tcPr>
          <w:p w:rsidR="00E638A1" w:rsidRPr="008B5160" w:rsidRDefault="007E0E48" w:rsidP="00894E05">
            <w:pPr>
              <w:rPr>
                <w:rFonts w:ascii="Verdana" w:hAnsi="Verdana"/>
                <w:sz w:val="20"/>
                <w:szCs w:val="20"/>
              </w:rPr>
            </w:pPr>
            <w:r w:rsidRPr="008B5160">
              <w:rPr>
                <w:rFonts w:ascii="Verdana" w:hAnsi="Verdana"/>
                <w:sz w:val="20"/>
                <w:szCs w:val="20"/>
              </w:rPr>
              <w:fldChar w:fldCharType="begin">
                <w:ffData>
                  <w:name w:val="Texto8"/>
                  <w:enabled/>
                  <w:calcOnExit w:val="0"/>
                  <w:textInput/>
                </w:ffData>
              </w:fldChar>
            </w:r>
            <w:bookmarkStart w:id="7" w:name="Texto8"/>
            <w:r w:rsidR="00DD4070"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894E05">
              <w:rPr>
                <w:rFonts w:ascii="Verdana" w:hAnsi="Verdana"/>
                <w:sz w:val="20"/>
                <w:szCs w:val="20"/>
              </w:rPr>
              <w:t> </w:t>
            </w:r>
            <w:r w:rsidR="00894E05">
              <w:rPr>
                <w:rFonts w:ascii="Verdana" w:hAnsi="Verdana"/>
                <w:sz w:val="20"/>
                <w:szCs w:val="20"/>
              </w:rPr>
              <w:t> </w:t>
            </w:r>
            <w:r w:rsidR="00894E05">
              <w:rPr>
                <w:rFonts w:ascii="Verdana" w:hAnsi="Verdana"/>
                <w:sz w:val="20"/>
                <w:szCs w:val="20"/>
              </w:rPr>
              <w:t> </w:t>
            </w:r>
            <w:r w:rsidR="00894E05">
              <w:rPr>
                <w:rFonts w:ascii="Verdana" w:hAnsi="Verdana"/>
                <w:sz w:val="20"/>
                <w:szCs w:val="20"/>
              </w:rPr>
              <w:t> </w:t>
            </w:r>
            <w:r w:rsidR="00894E05">
              <w:rPr>
                <w:rFonts w:ascii="Verdana" w:hAnsi="Verdana"/>
                <w:sz w:val="20"/>
                <w:szCs w:val="20"/>
              </w:rPr>
              <w:t> </w:t>
            </w:r>
            <w:r w:rsidRPr="008B5160">
              <w:rPr>
                <w:rFonts w:ascii="Verdana" w:hAnsi="Verdana"/>
                <w:sz w:val="20"/>
                <w:szCs w:val="20"/>
              </w:rPr>
              <w:fldChar w:fldCharType="end"/>
            </w:r>
            <w:bookmarkEnd w:id="7"/>
          </w:p>
        </w:tc>
      </w:tr>
      <w:tr w:rsidR="00E638A1" w:rsidRPr="008B5160" w:rsidTr="008B5160">
        <w:tc>
          <w:tcPr>
            <w:tcW w:w="10008" w:type="dxa"/>
            <w:gridSpan w:val="4"/>
            <w:tcBorders>
              <w:left w:val="nil"/>
              <w:right w:val="nil"/>
            </w:tcBorders>
            <w:shd w:val="clear" w:color="auto" w:fill="auto"/>
          </w:tcPr>
          <w:p w:rsidR="00E638A1" w:rsidRPr="008B5160" w:rsidRDefault="00E638A1" w:rsidP="00410C46">
            <w:pPr>
              <w:rPr>
                <w:rFonts w:ascii="Verdana" w:hAnsi="Verdana"/>
                <w:sz w:val="16"/>
                <w:szCs w:val="16"/>
              </w:rPr>
            </w:pPr>
          </w:p>
        </w:tc>
      </w:tr>
      <w:tr w:rsidR="00E638A1" w:rsidRPr="008B5160" w:rsidTr="008B5160">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1.2</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Professorat, horari, aula i contextualizació de l’assignatura</w:t>
            </w:r>
          </w:p>
          <w:p w:rsidR="00E638A1" w:rsidRPr="008B5160" w:rsidRDefault="00E638A1" w:rsidP="008B5160">
            <w:pPr>
              <w:spacing w:after="80"/>
              <w:rPr>
                <w:rFonts w:ascii="Verdana" w:hAnsi="Verdana"/>
                <w:i/>
                <w:sz w:val="18"/>
                <w:szCs w:val="18"/>
              </w:rPr>
            </w:pPr>
            <w:r w:rsidRPr="008B5160">
              <w:rPr>
                <w:rFonts w:ascii="Verdana" w:hAnsi="Verdana"/>
                <w:i/>
                <w:sz w:val="20"/>
                <w:szCs w:val="20"/>
              </w:rPr>
              <w:t>Profesorado, horario, aula y contextualización de la asignatura</w:t>
            </w:r>
          </w:p>
        </w:tc>
      </w:tr>
      <w:tr w:rsidR="00E638A1" w:rsidRPr="008B5160"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Professorat</w:t>
            </w:r>
          </w:p>
          <w:p w:rsidR="00E638A1" w:rsidRPr="008B5160" w:rsidRDefault="00E638A1" w:rsidP="008B5160">
            <w:pPr>
              <w:spacing w:after="60" w:line="192" w:lineRule="auto"/>
              <w:rPr>
                <w:rFonts w:ascii="Verdana" w:hAnsi="Verdana"/>
                <w:color w:val="5F5F5F"/>
                <w:sz w:val="18"/>
                <w:szCs w:val="18"/>
              </w:rPr>
            </w:pPr>
            <w:r w:rsidRPr="008B5160">
              <w:rPr>
                <w:rFonts w:ascii="Verdana" w:hAnsi="Verdana"/>
                <w:i/>
                <w:color w:val="5F5F5F"/>
                <w:sz w:val="20"/>
                <w:szCs w:val="20"/>
              </w:rPr>
              <w:t>Profesorado</w:t>
            </w:r>
          </w:p>
        </w:tc>
        <w:tc>
          <w:tcPr>
            <w:tcW w:w="6840" w:type="dxa"/>
            <w:vAlign w:val="center"/>
          </w:tcPr>
          <w:p w:rsidR="00E638A1" w:rsidRPr="008B5160" w:rsidRDefault="00B43053" w:rsidP="00A515D5">
            <w:pPr>
              <w:rPr>
                <w:rFonts w:ascii="Verdana" w:hAnsi="Verdana"/>
                <w:sz w:val="20"/>
                <w:szCs w:val="20"/>
              </w:rPr>
            </w:pPr>
            <w:r>
              <w:rPr>
                <w:rFonts w:ascii="Verdana" w:hAnsi="Verdana"/>
                <w:sz w:val="20"/>
                <w:szCs w:val="20"/>
              </w:rPr>
              <w:t>Lluís Marzal Raga</w:t>
            </w:r>
          </w:p>
        </w:tc>
      </w:tr>
      <w:tr w:rsidR="00E638A1" w:rsidRPr="001B742B"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Horari de l’assignatura</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Horario de la asignatura</w:t>
            </w:r>
          </w:p>
          <w:p w:rsidR="00E638A1" w:rsidRPr="008B5160" w:rsidRDefault="00E638A1" w:rsidP="00A31FF2">
            <w:pPr>
              <w:rPr>
                <w:rFonts w:ascii="Verdana" w:hAnsi="Verdana"/>
                <w:sz w:val="14"/>
                <w:szCs w:val="14"/>
              </w:rPr>
            </w:pPr>
            <w:r w:rsidRPr="008B5160">
              <w:rPr>
                <w:rFonts w:ascii="Verdana" w:hAnsi="Verdana"/>
                <w:sz w:val="14"/>
                <w:szCs w:val="14"/>
              </w:rPr>
              <w:t xml:space="preserve">Dia i hora de la setmana </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Día y hora de la semana</w:t>
            </w:r>
          </w:p>
        </w:tc>
        <w:tc>
          <w:tcPr>
            <w:tcW w:w="6840" w:type="dxa"/>
            <w:vAlign w:val="center"/>
          </w:tcPr>
          <w:p w:rsidR="00E638A1" w:rsidRPr="0037718E" w:rsidRDefault="00B43053" w:rsidP="00A515D5">
            <w:pPr>
              <w:rPr>
                <w:rFonts w:ascii="Verdana" w:hAnsi="Verdana"/>
                <w:sz w:val="20"/>
                <w:szCs w:val="20"/>
              </w:rPr>
            </w:pPr>
            <w:r>
              <w:rPr>
                <w:rFonts w:ascii="Verdana" w:hAnsi="Verdana"/>
                <w:sz w:val="20"/>
                <w:szCs w:val="20"/>
              </w:rPr>
              <w:t>Dimecres de 10 a 13 hores</w:t>
            </w:r>
          </w:p>
        </w:tc>
      </w:tr>
      <w:tr w:rsidR="00E638A1" w:rsidRPr="008B5160"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Lloc on s’imparteix</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Lugar en que se imparte</w:t>
            </w:r>
          </w:p>
        </w:tc>
        <w:tc>
          <w:tcPr>
            <w:tcW w:w="6840" w:type="dxa"/>
            <w:vAlign w:val="center"/>
          </w:tcPr>
          <w:p w:rsidR="00E638A1" w:rsidRPr="008B5160" w:rsidRDefault="00B43053" w:rsidP="005D7BAB">
            <w:pPr>
              <w:rPr>
                <w:rFonts w:ascii="Verdana" w:hAnsi="Verdana"/>
                <w:sz w:val="20"/>
                <w:szCs w:val="20"/>
              </w:rPr>
            </w:pPr>
            <w:r>
              <w:rPr>
                <w:rFonts w:ascii="Verdana" w:hAnsi="Verdana"/>
                <w:sz w:val="20"/>
                <w:szCs w:val="20"/>
              </w:rPr>
              <w:t>Aules de percussió.</w:t>
            </w:r>
          </w:p>
        </w:tc>
      </w:tr>
      <w:tr w:rsidR="00E638A1" w:rsidRPr="008B5160"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Perfil professional</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Perfil profesional</w:t>
            </w:r>
          </w:p>
          <w:p w:rsidR="00E638A1" w:rsidRPr="008B5160" w:rsidRDefault="00E638A1" w:rsidP="00A31FF2">
            <w:pPr>
              <w:rPr>
                <w:rFonts w:ascii="Verdana" w:hAnsi="Verdana"/>
                <w:sz w:val="14"/>
                <w:szCs w:val="14"/>
              </w:rPr>
            </w:pPr>
            <w:r w:rsidRPr="008B5160">
              <w:rPr>
                <w:rFonts w:ascii="Verdana" w:hAnsi="Verdana"/>
                <w:sz w:val="14"/>
                <w:szCs w:val="14"/>
              </w:rPr>
              <w:t>Interés professional de la matèria</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Interés profesional</w:t>
            </w:r>
            <w:r w:rsidRPr="008B5160">
              <w:rPr>
                <w:rFonts w:ascii="Verdana" w:hAnsi="Verdana"/>
                <w:color w:val="5F5F5F"/>
                <w:sz w:val="14"/>
                <w:szCs w:val="14"/>
              </w:rPr>
              <w:t xml:space="preserve"> de la materia</w:t>
            </w:r>
          </w:p>
        </w:tc>
        <w:tc>
          <w:tcPr>
            <w:tcW w:w="6840" w:type="dxa"/>
            <w:vAlign w:val="center"/>
          </w:tcPr>
          <w:p w:rsidR="00021D59" w:rsidRPr="008B5160" w:rsidRDefault="00021D59" w:rsidP="00F846B1">
            <w:pPr>
              <w:jc w:val="both"/>
              <w:rPr>
                <w:rFonts w:ascii="Verdana" w:hAnsi="Verdana"/>
                <w:sz w:val="20"/>
                <w:szCs w:val="20"/>
              </w:rPr>
            </w:pPr>
          </w:p>
        </w:tc>
      </w:tr>
    </w:tbl>
    <w:p w:rsidR="00E638A1" w:rsidRDefault="00E638A1"/>
    <w:p w:rsidR="00C217D5" w:rsidRDefault="00C217D5"/>
    <w:p w:rsidR="0054756C" w:rsidRDefault="005475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560"/>
        <w:gridCol w:w="1372"/>
        <w:gridCol w:w="7448"/>
      </w:tblGrid>
      <w:tr w:rsidR="00C217D5" w:rsidRPr="008B5160" w:rsidTr="008B5160">
        <w:trPr>
          <w:trHeight w:val="376"/>
        </w:trPr>
        <w:tc>
          <w:tcPr>
            <w:tcW w:w="628" w:type="dxa"/>
            <w:tcBorders>
              <w:right w:val="nil"/>
            </w:tcBorders>
            <w:shd w:val="clear" w:color="auto" w:fill="auto"/>
            <w:vAlign w:val="center"/>
          </w:tcPr>
          <w:p w:rsidR="00C217D5" w:rsidRPr="008B5160" w:rsidRDefault="00C217D5" w:rsidP="001C3C7B">
            <w:pPr>
              <w:rPr>
                <w:rFonts w:ascii="Verdana" w:hAnsi="Verdana"/>
                <w:b/>
                <w:i/>
                <w:sz w:val="28"/>
                <w:szCs w:val="28"/>
              </w:rPr>
            </w:pPr>
            <w:r w:rsidRPr="008B5160">
              <w:rPr>
                <w:rFonts w:ascii="Verdana" w:hAnsi="Verdana"/>
                <w:b/>
                <w:sz w:val="28"/>
                <w:szCs w:val="28"/>
              </w:rPr>
              <w:lastRenderedPageBreak/>
              <w:t>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de l’assignatura</w:t>
            </w:r>
          </w:p>
          <w:p w:rsidR="00C217D5" w:rsidRPr="008B5160" w:rsidRDefault="00C217D5" w:rsidP="008B5160">
            <w:pPr>
              <w:spacing w:after="80"/>
              <w:rPr>
                <w:rFonts w:ascii="Verdana" w:hAnsi="Verdana"/>
                <w:i/>
                <w:sz w:val="20"/>
                <w:szCs w:val="20"/>
              </w:rPr>
            </w:pPr>
            <w:r w:rsidRPr="008B5160">
              <w:rPr>
                <w:rFonts w:ascii="Verdana" w:hAnsi="Verdana"/>
                <w:i/>
                <w:sz w:val="20"/>
                <w:szCs w:val="20"/>
              </w:rPr>
              <w:t>Competencias de la asignatura</w:t>
            </w:r>
          </w:p>
        </w:tc>
      </w:tr>
      <w:tr w:rsidR="00C217D5" w:rsidRPr="008B5160" w:rsidTr="008B5160">
        <w:trPr>
          <w:gridAfter w:val="1"/>
          <w:wAfter w:w="7448" w:type="dxa"/>
        </w:trPr>
        <w:tc>
          <w:tcPr>
            <w:tcW w:w="2560" w:type="dxa"/>
            <w:gridSpan w:val="3"/>
            <w:tcBorders>
              <w:left w:val="nil"/>
              <w:right w:val="nil"/>
            </w:tcBorders>
          </w:tcPr>
          <w:p w:rsidR="00C217D5" w:rsidRPr="008B5160" w:rsidRDefault="00C217D5" w:rsidP="001C3C7B">
            <w:pPr>
              <w:rPr>
                <w:rFonts w:ascii="Verdana" w:hAnsi="Verdana"/>
                <w:sz w:val="18"/>
                <w:szCs w:val="18"/>
              </w:rPr>
            </w:pPr>
          </w:p>
        </w:tc>
      </w:tr>
      <w:tr w:rsidR="00C217D5" w:rsidRPr="008B5160" w:rsidTr="008B5160">
        <w:trPr>
          <w:trHeight w:val="374"/>
        </w:trPr>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2.1</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 xml:space="preserve">Competències transversal </w:t>
            </w:r>
            <w:r w:rsidR="00262948" w:rsidRPr="008B5160">
              <w:rPr>
                <w:rFonts w:ascii="Verdana" w:hAnsi="Verdana"/>
                <w:b/>
                <w:sz w:val="20"/>
                <w:szCs w:val="20"/>
              </w:rPr>
              <w:t xml:space="preserve">(CT) </w:t>
            </w:r>
            <w:r w:rsidRPr="008B5160">
              <w:rPr>
                <w:rFonts w:ascii="Verdana" w:hAnsi="Verdana"/>
                <w:b/>
                <w:sz w:val="20"/>
                <w:szCs w:val="20"/>
              </w:rPr>
              <w:t>o genèriques</w:t>
            </w:r>
            <w:r w:rsidR="00262948" w:rsidRPr="008B5160">
              <w:rPr>
                <w:rFonts w:ascii="Verdana" w:hAnsi="Verdana"/>
                <w:b/>
                <w:sz w:val="20"/>
                <w:szCs w:val="20"/>
              </w:rPr>
              <w:t xml:space="preserve"> (CG)</w:t>
            </w:r>
          </w:p>
          <w:p w:rsidR="00C217D5" w:rsidRPr="008B5160" w:rsidRDefault="00C217D5" w:rsidP="008B5160">
            <w:pPr>
              <w:spacing w:after="80"/>
              <w:rPr>
                <w:rFonts w:ascii="Verdana" w:hAnsi="Verdana"/>
                <w:i/>
                <w:sz w:val="20"/>
                <w:szCs w:val="20"/>
              </w:rPr>
            </w:pPr>
            <w:r w:rsidRPr="008B5160">
              <w:rPr>
                <w:rFonts w:ascii="Verdana" w:hAnsi="Verdana"/>
                <w:i/>
                <w:sz w:val="20"/>
                <w:szCs w:val="20"/>
              </w:rPr>
              <w:t xml:space="preserve">Competencias transversales </w:t>
            </w:r>
            <w:r w:rsidR="00262948" w:rsidRPr="008B5160">
              <w:rPr>
                <w:rFonts w:ascii="Verdana" w:hAnsi="Verdana"/>
                <w:i/>
                <w:sz w:val="20"/>
                <w:szCs w:val="20"/>
              </w:rPr>
              <w:t xml:space="preserve">(CT) </w:t>
            </w:r>
            <w:r w:rsidRPr="008B5160">
              <w:rPr>
                <w:rFonts w:ascii="Verdana" w:hAnsi="Verdana"/>
                <w:i/>
                <w:sz w:val="20"/>
                <w:szCs w:val="20"/>
              </w:rPr>
              <w:t>o genéricas</w:t>
            </w:r>
            <w:r w:rsidR="00262948" w:rsidRPr="008B5160">
              <w:rPr>
                <w:rFonts w:ascii="Verdana" w:hAnsi="Verdana"/>
                <w:i/>
                <w:sz w:val="20"/>
                <w:szCs w:val="20"/>
              </w:rPr>
              <w:t xml:space="preserve"> (CG)</w:t>
            </w:r>
          </w:p>
        </w:tc>
      </w:tr>
      <w:tr w:rsidR="00B847FE" w:rsidRPr="008B5160" w:rsidTr="008B5160">
        <w:trPr>
          <w:trHeight w:val="4304"/>
        </w:trPr>
        <w:tc>
          <w:tcPr>
            <w:tcW w:w="1188" w:type="dxa"/>
            <w:gridSpan w:val="2"/>
            <w:shd w:val="clear" w:color="auto" w:fill="auto"/>
          </w:tcPr>
          <w:p w:rsidR="00B847FE" w:rsidRPr="008B5160" w:rsidRDefault="00B847FE" w:rsidP="00262948">
            <w:pPr>
              <w:rPr>
                <w:rFonts w:ascii="Verdana" w:hAnsi="Verdana"/>
                <w:sz w:val="16"/>
                <w:szCs w:val="16"/>
              </w:rPr>
            </w:pPr>
          </w:p>
          <w:p w:rsidR="00B847FE" w:rsidRPr="008B5160" w:rsidRDefault="00B847FE" w:rsidP="008B5160">
            <w:pPr>
              <w:spacing w:after="120"/>
              <w:rPr>
                <w:rFonts w:ascii="Verdana" w:hAnsi="Verdana"/>
                <w:sz w:val="16"/>
                <w:szCs w:val="16"/>
              </w:rPr>
            </w:pPr>
          </w:p>
          <w:p w:rsidR="00B847FE" w:rsidRPr="008B5160" w:rsidRDefault="0054756C" w:rsidP="00B847FE">
            <w:pPr>
              <w:rPr>
                <w:rFonts w:ascii="Verdana" w:hAnsi="Verdana"/>
                <w:sz w:val="20"/>
                <w:szCs w:val="20"/>
              </w:rPr>
            </w:pPr>
            <w:r w:rsidRPr="0054756C">
              <w:rPr>
                <w:rFonts w:ascii="Verdana" w:hAnsi="Verdana"/>
                <w:sz w:val="20"/>
                <w:szCs w:val="20"/>
              </w:rPr>
              <w:t>CG-1</w:t>
            </w:r>
          </w:p>
          <w:p w:rsidR="00B847FE" w:rsidRDefault="00B847FE"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CG-2</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CG-3</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CG-4</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Pr="008B5160" w:rsidRDefault="00C578E2" w:rsidP="00B847FE">
            <w:pPr>
              <w:rPr>
                <w:rFonts w:ascii="Verdana" w:hAnsi="Verdana"/>
                <w:sz w:val="20"/>
                <w:szCs w:val="20"/>
              </w:rPr>
            </w:pPr>
            <w:r w:rsidRPr="00C578E2">
              <w:rPr>
                <w:rFonts w:ascii="Verdana" w:hAnsi="Verdana"/>
                <w:sz w:val="20"/>
                <w:szCs w:val="20"/>
              </w:rPr>
              <w:t>CG-5</w:t>
            </w:r>
          </w:p>
        </w:tc>
        <w:tc>
          <w:tcPr>
            <w:tcW w:w="8820" w:type="dxa"/>
            <w:gridSpan w:val="2"/>
            <w:shd w:val="clear" w:color="auto" w:fill="auto"/>
          </w:tcPr>
          <w:p w:rsidR="00B847FE" w:rsidRPr="008B5160" w:rsidRDefault="00B847FE" w:rsidP="00B847FE">
            <w:pPr>
              <w:rPr>
                <w:rFonts w:ascii="Verdana" w:hAnsi="Verdana"/>
                <w:sz w:val="16"/>
                <w:szCs w:val="16"/>
              </w:rPr>
            </w:pPr>
            <w:r w:rsidRPr="008B5160">
              <w:rPr>
                <w:rFonts w:ascii="Verdana" w:hAnsi="Verdana"/>
                <w:sz w:val="16"/>
                <w:szCs w:val="16"/>
              </w:rPr>
              <w:t>Competències instrumentals, interpersonals i sistèmiques</w:t>
            </w:r>
          </w:p>
          <w:p w:rsidR="00B847FE" w:rsidRPr="008B5160" w:rsidRDefault="00B847FE" w:rsidP="008B5160">
            <w:pPr>
              <w:spacing w:after="120"/>
              <w:rPr>
                <w:rFonts w:ascii="Verdana" w:hAnsi="Verdana"/>
                <w:sz w:val="16"/>
                <w:szCs w:val="16"/>
              </w:rPr>
            </w:pPr>
            <w:r w:rsidRPr="008B5160">
              <w:rPr>
                <w:rFonts w:ascii="Verdana" w:hAnsi="Verdana"/>
                <w:i/>
                <w:sz w:val="16"/>
                <w:szCs w:val="16"/>
              </w:rPr>
              <w:t>Competencias instrumentales, interpersonales y sistémicas</w:t>
            </w:r>
          </w:p>
          <w:p w:rsidR="00D50786" w:rsidRDefault="0054756C" w:rsidP="00272358">
            <w:pPr>
              <w:jc w:val="both"/>
              <w:rPr>
                <w:rFonts w:ascii="Verdana" w:hAnsi="Verdana"/>
                <w:sz w:val="20"/>
                <w:szCs w:val="20"/>
              </w:rPr>
            </w:pPr>
            <w:r w:rsidRPr="0054756C">
              <w:rPr>
                <w:rFonts w:ascii="Verdana" w:hAnsi="Verdana"/>
                <w:sz w:val="20"/>
                <w:szCs w:val="20"/>
              </w:rPr>
              <w:t xml:space="preserve">Conocer las estrategias y habilidades puestas en juego durante el proceso de </w:t>
            </w:r>
            <w:r w:rsidR="00C05537" w:rsidRPr="0054756C">
              <w:rPr>
                <w:rFonts w:ascii="Verdana" w:hAnsi="Verdana"/>
                <w:sz w:val="20"/>
                <w:szCs w:val="20"/>
              </w:rPr>
              <w:t>comprensión artística en el ámbito musical, propio</w:t>
            </w:r>
            <w:r w:rsidRPr="0054756C">
              <w:rPr>
                <w:rFonts w:ascii="Verdana" w:hAnsi="Verdana"/>
                <w:sz w:val="20"/>
                <w:szCs w:val="20"/>
              </w:rPr>
              <w:t xml:space="preserve"> del nivel especializado, e insertadas en el marco de contextos profesionales y especializados.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p>
          <w:p w:rsidR="00C578E2" w:rsidRDefault="00C578E2" w:rsidP="0054756C">
            <w:pPr>
              <w:jc w:val="both"/>
              <w:rPr>
                <w:rFonts w:ascii="Verdana" w:hAnsi="Verdana"/>
                <w:sz w:val="20"/>
                <w:szCs w:val="20"/>
              </w:rPr>
            </w:pPr>
          </w:p>
          <w:p w:rsidR="0054756C" w:rsidRDefault="0054756C" w:rsidP="0054756C">
            <w:pPr>
              <w:jc w:val="both"/>
              <w:rPr>
                <w:rFonts w:ascii="Verdana" w:hAnsi="Verdana"/>
                <w:sz w:val="20"/>
                <w:szCs w:val="20"/>
              </w:rPr>
            </w:pPr>
          </w:p>
          <w:p w:rsidR="0054756C" w:rsidRPr="008B5160" w:rsidRDefault="0054756C" w:rsidP="0054756C">
            <w:pPr>
              <w:jc w:val="both"/>
              <w:rPr>
                <w:rFonts w:ascii="Verdana" w:hAnsi="Verdana"/>
                <w:sz w:val="20"/>
                <w:szCs w:val="20"/>
              </w:rPr>
            </w:pPr>
          </w:p>
        </w:tc>
      </w:tr>
      <w:tr w:rsidR="00C217D5" w:rsidRPr="008B5160" w:rsidTr="008B5160">
        <w:tc>
          <w:tcPr>
            <w:tcW w:w="10008" w:type="dxa"/>
            <w:gridSpan w:val="4"/>
            <w:tcBorders>
              <w:left w:val="nil"/>
              <w:right w:val="nil"/>
            </w:tcBorders>
            <w:shd w:val="clear" w:color="auto" w:fill="auto"/>
          </w:tcPr>
          <w:p w:rsidR="00D50786" w:rsidRPr="008B5160" w:rsidRDefault="00D50786" w:rsidP="001C3C7B">
            <w:pPr>
              <w:rPr>
                <w:rFonts w:ascii="Verdana" w:hAnsi="Verdana"/>
                <w:sz w:val="16"/>
                <w:szCs w:val="16"/>
              </w:rPr>
            </w:pPr>
          </w:p>
        </w:tc>
      </w:tr>
      <w:tr w:rsidR="00C217D5" w:rsidRPr="008B5160" w:rsidTr="008B5160">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específiques</w:t>
            </w:r>
            <w:r w:rsidR="00513311" w:rsidRPr="008B5160">
              <w:rPr>
                <w:rFonts w:ascii="Verdana" w:hAnsi="Verdana"/>
                <w:b/>
                <w:sz w:val="20"/>
                <w:szCs w:val="20"/>
              </w:rPr>
              <w:t xml:space="preserve"> (CE)</w:t>
            </w:r>
          </w:p>
          <w:p w:rsidR="00C217D5" w:rsidRPr="008B5160" w:rsidRDefault="00C217D5" w:rsidP="008B5160">
            <w:pPr>
              <w:spacing w:after="80"/>
              <w:rPr>
                <w:rFonts w:ascii="Verdana" w:hAnsi="Verdana"/>
                <w:i/>
                <w:sz w:val="18"/>
                <w:szCs w:val="18"/>
              </w:rPr>
            </w:pPr>
            <w:r w:rsidRPr="008B5160">
              <w:rPr>
                <w:rFonts w:ascii="Verdana" w:hAnsi="Verdana"/>
                <w:i/>
                <w:sz w:val="20"/>
                <w:szCs w:val="20"/>
              </w:rPr>
              <w:t>Competencias específicas</w:t>
            </w:r>
            <w:r w:rsidR="00513311" w:rsidRPr="008B5160">
              <w:rPr>
                <w:rFonts w:ascii="Verdana" w:hAnsi="Verdana"/>
                <w:i/>
                <w:sz w:val="20"/>
                <w:szCs w:val="20"/>
              </w:rPr>
              <w:t xml:space="preserve"> (CE)</w:t>
            </w:r>
          </w:p>
        </w:tc>
      </w:tr>
      <w:tr w:rsidR="00C44CF8" w:rsidRPr="008B5160" w:rsidTr="00911179">
        <w:trPr>
          <w:trHeight w:val="2258"/>
        </w:trPr>
        <w:tc>
          <w:tcPr>
            <w:tcW w:w="1188" w:type="dxa"/>
            <w:gridSpan w:val="2"/>
            <w:shd w:val="clear" w:color="auto" w:fill="auto"/>
          </w:tcPr>
          <w:p w:rsidR="003A7AC4" w:rsidRPr="008B5160" w:rsidRDefault="003A7AC4" w:rsidP="003A7AC4">
            <w:pPr>
              <w:rPr>
                <w:rFonts w:ascii="Verdana" w:hAnsi="Verdana"/>
                <w:sz w:val="16"/>
                <w:szCs w:val="16"/>
              </w:rPr>
            </w:pPr>
          </w:p>
          <w:p w:rsidR="003A7AC4" w:rsidRPr="008B5160" w:rsidRDefault="003A7AC4" w:rsidP="008B5160">
            <w:pPr>
              <w:spacing w:after="120"/>
              <w:rPr>
                <w:rFonts w:ascii="Verdana" w:hAnsi="Verdana"/>
                <w:sz w:val="16"/>
                <w:szCs w:val="16"/>
              </w:rPr>
            </w:pPr>
          </w:p>
          <w:p w:rsidR="003A7AC4" w:rsidRPr="008B5160" w:rsidRDefault="00875AF4" w:rsidP="003A7AC4">
            <w:pPr>
              <w:rPr>
                <w:rFonts w:ascii="Verdana" w:hAnsi="Verdana"/>
                <w:sz w:val="20"/>
                <w:szCs w:val="20"/>
              </w:rPr>
            </w:pPr>
            <w:r>
              <w:rPr>
                <w:rFonts w:ascii="Verdana" w:hAnsi="Verdana"/>
                <w:sz w:val="20"/>
                <w:szCs w:val="20"/>
              </w:rPr>
              <w:t>CE-2</w:t>
            </w:r>
          </w:p>
          <w:p w:rsidR="00C44CF8" w:rsidRDefault="00C44CF8"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143B33" w:rsidRDefault="00875AF4" w:rsidP="00513311">
            <w:pPr>
              <w:rPr>
                <w:rFonts w:ascii="Verdana" w:hAnsi="Verdana"/>
                <w:sz w:val="20"/>
                <w:szCs w:val="20"/>
              </w:rPr>
            </w:pPr>
            <w:r>
              <w:rPr>
                <w:rFonts w:ascii="Verdana" w:hAnsi="Verdana"/>
                <w:sz w:val="20"/>
                <w:szCs w:val="20"/>
              </w:rPr>
              <w:t>CE-3</w:t>
            </w: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143B33" w:rsidRDefault="00875AF4" w:rsidP="00513311">
            <w:pPr>
              <w:rPr>
                <w:rFonts w:ascii="Verdana" w:hAnsi="Verdana"/>
                <w:sz w:val="20"/>
                <w:szCs w:val="20"/>
              </w:rPr>
            </w:pPr>
            <w:r>
              <w:rPr>
                <w:rFonts w:ascii="Verdana" w:hAnsi="Verdana"/>
                <w:sz w:val="20"/>
                <w:szCs w:val="20"/>
              </w:rPr>
              <w:t>CE-5</w:t>
            </w: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C05537" w:rsidRDefault="00C05537" w:rsidP="00513311">
            <w:pPr>
              <w:rPr>
                <w:rFonts w:ascii="Verdana" w:hAnsi="Verdana"/>
                <w:sz w:val="20"/>
                <w:szCs w:val="20"/>
              </w:rPr>
            </w:pPr>
          </w:p>
          <w:p w:rsidR="007F62A2" w:rsidRDefault="00875AF4" w:rsidP="00513311">
            <w:pPr>
              <w:rPr>
                <w:rFonts w:ascii="Verdana" w:hAnsi="Verdana"/>
                <w:sz w:val="20"/>
                <w:szCs w:val="20"/>
              </w:rPr>
            </w:pPr>
            <w:r>
              <w:rPr>
                <w:rFonts w:ascii="Verdana" w:hAnsi="Verdana"/>
                <w:sz w:val="20"/>
                <w:szCs w:val="20"/>
              </w:rPr>
              <w:t>CE-6</w:t>
            </w: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272358" w:rsidRDefault="00272358" w:rsidP="00513311">
            <w:pPr>
              <w:rPr>
                <w:rFonts w:ascii="Verdana" w:hAnsi="Verdana"/>
                <w:sz w:val="20"/>
                <w:szCs w:val="20"/>
              </w:rPr>
            </w:pPr>
          </w:p>
          <w:p w:rsidR="00272358" w:rsidRDefault="00272358" w:rsidP="00513311">
            <w:pPr>
              <w:rPr>
                <w:rFonts w:ascii="Verdana" w:hAnsi="Verdana"/>
                <w:sz w:val="20"/>
                <w:szCs w:val="20"/>
              </w:rPr>
            </w:pPr>
          </w:p>
          <w:p w:rsidR="007F62A2" w:rsidRPr="008B5160" w:rsidRDefault="007F62A2" w:rsidP="00513311">
            <w:pPr>
              <w:rPr>
                <w:rFonts w:ascii="Verdana" w:hAnsi="Verdana"/>
                <w:sz w:val="20"/>
                <w:szCs w:val="20"/>
              </w:rPr>
            </w:pPr>
            <w:r w:rsidRPr="007F62A2">
              <w:rPr>
                <w:rFonts w:ascii="Verdana" w:hAnsi="Verdana"/>
                <w:sz w:val="20"/>
                <w:szCs w:val="20"/>
              </w:rPr>
              <w:t>CE-</w:t>
            </w:r>
            <w:r w:rsidR="00875AF4">
              <w:rPr>
                <w:rFonts w:ascii="Verdana" w:hAnsi="Verdana"/>
                <w:sz w:val="20"/>
                <w:szCs w:val="20"/>
              </w:rPr>
              <w:t>10</w:t>
            </w:r>
          </w:p>
        </w:tc>
        <w:tc>
          <w:tcPr>
            <w:tcW w:w="8820" w:type="dxa"/>
            <w:gridSpan w:val="2"/>
            <w:shd w:val="clear" w:color="auto" w:fill="auto"/>
          </w:tcPr>
          <w:p w:rsidR="00C44CF8" w:rsidRPr="008B5160" w:rsidRDefault="00C44CF8" w:rsidP="00C44CF8">
            <w:pPr>
              <w:rPr>
                <w:rFonts w:ascii="Verdana" w:hAnsi="Verdana"/>
                <w:sz w:val="16"/>
                <w:szCs w:val="16"/>
                <w:lang w:val="ca-ES"/>
              </w:rPr>
            </w:pPr>
            <w:r w:rsidRPr="008B5160">
              <w:rPr>
                <w:rFonts w:ascii="Verdana" w:hAnsi="Verdana"/>
                <w:sz w:val="16"/>
                <w:szCs w:val="16"/>
                <w:lang w:val="ca-ES"/>
              </w:rPr>
              <w:t>Competències específiques: coneixements, habilitats i actituds</w:t>
            </w:r>
          </w:p>
          <w:p w:rsidR="00C44CF8" w:rsidRPr="008B5160" w:rsidRDefault="00C44CF8" w:rsidP="008B5160">
            <w:pPr>
              <w:spacing w:after="120"/>
              <w:rPr>
                <w:rFonts w:ascii="Verdana" w:hAnsi="Verdana"/>
                <w:sz w:val="16"/>
                <w:szCs w:val="16"/>
              </w:rPr>
            </w:pPr>
            <w:r w:rsidRPr="008B5160">
              <w:rPr>
                <w:rFonts w:ascii="Verdana" w:hAnsi="Verdana"/>
                <w:sz w:val="16"/>
                <w:szCs w:val="16"/>
              </w:rPr>
              <w:t>Competencias específicas: conocimientos, habilidades y actitudes</w:t>
            </w:r>
          </w:p>
          <w:p w:rsidR="00D50786" w:rsidRDefault="00C578E2" w:rsidP="00272358">
            <w:pPr>
              <w:jc w:val="both"/>
              <w:rPr>
                <w:rFonts w:ascii="Verdana" w:hAnsi="Verdana"/>
                <w:sz w:val="20"/>
                <w:szCs w:val="20"/>
              </w:rPr>
            </w:pPr>
            <w:r w:rsidRPr="00C578E2">
              <w:rPr>
                <w:rFonts w:ascii="Verdana" w:hAnsi="Verdana"/>
                <w:sz w:val="20"/>
                <w:szCs w:val="20"/>
              </w:rPr>
              <w:t>Conocer las funciones y contenidos propios de la especialidad, relativos a su literatura o repertorio, virtuosismo instrumental y modelos o referentes interpretativos.</w:t>
            </w:r>
          </w:p>
          <w:p w:rsidR="00C578E2" w:rsidRDefault="00C578E2" w:rsidP="00272358">
            <w:pPr>
              <w:jc w:val="both"/>
              <w:rPr>
                <w:rFonts w:ascii="Verdana" w:hAnsi="Verdana"/>
                <w:sz w:val="20"/>
                <w:szCs w:val="20"/>
              </w:rPr>
            </w:pPr>
          </w:p>
          <w:p w:rsidR="00C578E2" w:rsidRDefault="00143B33" w:rsidP="00272358">
            <w:pPr>
              <w:jc w:val="both"/>
              <w:rPr>
                <w:rFonts w:ascii="Verdana" w:hAnsi="Verdana"/>
                <w:sz w:val="20"/>
                <w:szCs w:val="20"/>
              </w:rPr>
            </w:pPr>
            <w:r w:rsidRPr="00143B33">
              <w:rPr>
                <w:rFonts w:ascii="Verdana" w:hAnsi="Verdana"/>
                <w:sz w:val="20"/>
                <w:szCs w:val="20"/>
              </w:rPr>
              <w:t>Ser capaces, mediante el conocimie</w:t>
            </w:r>
            <w:r w:rsidR="00272358">
              <w:rPr>
                <w:rFonts w:ascii="Verdana" w:hAnsi="Verdana"/>
                <w:sz w:val="20"/>
                <w:szCs w:val="20"/>
              </w:rPr>
              <w:t xml:space="preserve">nto de los estilos musicales y </w:t>
            </w:r>
            <w:r w:rsidRPr="00143B33">
              <w:rPr>
                <w:rFonts w:ascii="Verdana" w:hAnsi="Verdana"/>
                <w:sz w:val="20"/>
                <w:szCs w:val="20"/>
              </w:rPr>
              <w:t>comprensión crítica de las tradiciones interpretativas propias, de presentar en público, programas que sean coherentes y adecuados a su</w:t>
            </w:r>
            <w:r>
              <w:rPr>
                <w:rFonts w:ascii="Verdana" w:hAnsi="Verdana"/>
                <w:sz w:val="20"/>
                <w:szCs w:val="20"/>
              </w:rPr>
              <w:t xml:space="preserve"> </w:t>
            </w:r>
            <w:r w:rsidRPr="00143B33">
              <w:rPr>
                <w:rFonts w:ascii="Verdana" w:hAnsi="Verdana"/>
                <w:sz w:val="20"/>
                <w:szCs w:val="20"/>
              </w:rPr>
              <w:t>área o itinerario de especialización.</w:t>
            </w:r>
          </w:p>
          <w:p w:rsidR="00143B33" w:rsidRDefault="00143B33" w:rsidP="00272358">
            <w:pPr>
              <w:jc w:val="both"/>
              <w:rPr>
                <w:rFonts w:ascii="Verdana" w:hAnsi="Verdana"/>
                <w:sz w:val="20"/>
                <w:szCs w:val="20"/>
              </w:rPr>
            </w:pPr>
          </w:p>
          <w:p w:rsidR="00143B33" w:rsidRDefault="00143B33" w:rsidP="00272358">
            <w:pPr>
              <w:jc w:val="both"/>
              <w:rPr>
                <w:rFonts w:ascii="Verdana" w:hAnsi="Verdana"/>
                <w:sz w:val="20"/>
                <w:szCs w:val="20"/>
              </w:rPr>
            </w:pPr>
            <w:r w:rsidRPr="00143B33">
              <w:rPr>
                <w:rFonts w:ascii="Verdana" w:hAnsi="Verdana"/>
                <w:sz w:val="20"/>
                <w:szCs w:val="20"/>
              </w:rPr>
              <w:t>Saber expresarse musicalmente con su instrumento, de manera creativa e innovadora, y mediante los presupuestos de transmisión óptima, comunicación emocional y recreación musical, fundamentados en el conocimiento y especialización virtuosística en la técnica  instrumental propia.</w:t>
            </w:r>
          </w:p>
          <w:p w:rsidR="00143B33" w:rsidRDefault="00143B33" w:rsidP="00272358">
            <w:pPr>
              <w:jc w:val="both"/>
              <w:rPr>
                <w:rFonts w:ascii="Verdana" w:hAnsi="Verdana"/>
                <w:sz w:val="20"/>
                <w:szCs w:val="20"/>
              </w:rPr>
            </w:pPr>
          </w:p>
          <w:p w:rsidR="00143B33" w:rsidRDefault="007F62A2" w:rsidP="00272358">
            <w:pPr>
              <w:jc w:val="both"/>
              <w:rPr>
                <w:rFonts w:ascii="Verdana" w:hAnsi="Verdana"/>
                <w:sz w:val="20"/>
                <w:szCs w:val="20"/>
              </w:rPr>
            </w:pPr>
            <w:r w:rsidRPr="007F62A2">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7F62A2" w:rsidRDefault="007F62A2"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 xml:space="preserve">Ser capaz de  adaptar a la interpretación especializada, los parámetros teóricos relativos a la organización y estructuración del mensaje musical, propio de su área o </w:t>
            </w:r>
            <w:r w:rsidRPr="007F62A2">
              <w:rPr>
                <w:rFonts w:ascii="Verdana" w:hAnsi="Verdana"/>
                <w:sz w:val="20"/>
                <w:szCs w:val="20"/>
              </w:rPr>
              <w:lastRenderedPageBreak/>
              <w:t>itinerario de especialización,  de modo que permita expresar sus propios conceptos artísticos de forma creativa.</w:t>
            </w:r>
          </w:p>
          <w:p w:rsidR="00272358" w:rsidRPr="008B5160" w:rsidRDefault="00272358" w:rsidP="00272358">
            <w:pPr>
              <w:jc w:val="both"/>
              <w:rPr>
                <w:rFonts w:ascii="Verdana" w:hAnsi="Verdana"/>
                <w:sz w:val="20"/>
                <w:szCs w:val="20"/>
              </w:rPr>
            </w:pPr>
          </w:p>
        </w:tc>
      </w:tr>
    </w:tbl>
    <w:p w:rsidR="00C217D5" w:rsidRDefault="00C217D5"/>
    <w:p w:rsidR="00C217D5" w:rsidRDefault="00C217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217D5" w:rsidRPr="008B5160" w:rsidTr="008B5160">
        <w:trPr>
          <w:trHeight w:val="376"/>
        </w:trPr>
        <w:tc>
          <w:tcPr>
            <w:tcW w:w="625" w:type="dxa"/>
            <w:tcBorders>
              <w:right w:val="nil"/>
            </w:tcBorders>
            <w:shd w:val="clear" w:color="auto" w:fill="auto"/>
            <w:vAlign w:val="center"/>
          </w:tcPr>
          <w:p w:rsidR="00C217D5" w:rsidRPr="008B5160" w:rsidRDefault="00BA6C5B" w:rsidP="001C3C7B">
            <w:pPr>
              <w:rPr>
                <w:rFonts w:ascii="Verdana" w:hAnsi="Verdana"/>
                <w:b/>
                <w:i/>
                <w:sz w:val="28"/>
                <w:szCs w:val="28"/>
              </w:rPr>
            </w:pPr>
            <w:r w:rsidRPr="008B5160">
              <w:rPr>
                <w:rFonts w:ascii="Verdana" w:hAnsi="Verdana"/>
                <w:b/>
                <w:sz w:val="28"/>
                <w:szCs w:val="28"/>
              </w:rPr>
              <w:t>3</w:t>
            </w:r>
          </w:p>
        </w:tc>
        <w:tc>
          <w:tcPr>
            <w:tcW w:w="9383" w:type="dxa"/>
            <w:tcBorders>
              <w:left w:val="nil"/>
            </w:tcBorders>
            <w:shd w:val="clear" w:color="auto" w:fill="auto"/>
            <w:vAlign w:val="center"/>
          </w:tcPr>
          <w:p w:rsidR="00C217D5" w:rsidRPr="008B5160" w:rsidRDefault="00C217D5" w:rsidP="008B5160">
            <w:pPr>
              <w:spacing w:before="80"/>
              <w:rPr>
                <w:rFonts w:ascii="Verdana" w:hAnsi="Verdana"/>
                <w:b/>
                <w:sz w:val="20"/>
                <w:szCs w:val="20"/>
                <w:lang w:val="ca-ES"/>
              </w:rPr>
            </w:pPr>
            <w:r w:rsidRPr="008B5160">
              <w:rPr>
                <w:rFonts w:ascii="Verdana" w:hAnsi="Verdana"/>
                <w:b/>
                <w:sz w:val="20"/>
                <w:szCs w:val="20"/>
                <w:lang w:val="ca-ES"/>
              </w:rPr>
              <w:t>Co</w:t>
            </w:r>
            <w:r w:rsidR="004E561D" w:rsidRPr="008B5160">
              <w:rPr>
                <w:rFonts w:ascii="Verdana" w:hAnsi="Verdana"/>
                <w:b/>
                <w:sz w:val="20"/>
                <w:szCs w:val="20"/>
                <w:lang w:val="ca-ES"/>
              </w:rPr>
              <w:t>neixements previs</w:t>
            </w:r>
          </w:p>
          <w:p w:rsidR="00C217D5" w:rsidRPr="008B5160" w:rsidRDefault="00C217D5" w:rsidP="008B5160">
            <w:pPr>
              <w:spacing w:after="80"/>
              <w:rPr>
                <w:rFonts w:ascii="Verdana" w:hAnsi="Verdana"/>
                <w:i/>
                <w:sz w:val="20"/>
                <w:szCs w:val="20"/>
              </w:rPr>
            </w:pPr>
            <w:r w:rsidRPr="008B5160">
              <w:rPr>
                <w:rFonts w:ascii="Verdana" w:hAnsi="Verdana"/>
                <w:i/>
                <w:sz w:val="20"/>
                <w:szCs w:val="20"/>
              </w:rPr>
              <w:t>Co</w:t>
            </w:r>
            <w:r w:rsidR="004E561D" w:rsidRPr="008B5160">
              <w:rPr>
                <w:rFonts w:ascii="Verdana" w:hAnsi="Verdana"/>
                <w:i/>
                <w:sz w:val="20"/>
                <w:szCs w:val="20"/>
              </w:rPr>
              <w:t>nocimientos previos</w:t>
            </w:r>
          </w:p>
        </w:tc>
      </w:tr>
      <w:tr w:rsidR="00C217D5" w:rsidRPr="008B5160" w:rsidTr="0037718E">
        <w:trPr>
          <w:trHeight w:val="1878"/>
        </w:trPr>
        <w:tc>
          <w:tcPr>
            <w:tcW w:w="10008" w:type="dxa"/>
            <w:gridSpan w:val="2"/>
            <w:shd w:val="clear" w:color="auto" w:fill="auto"/>
          </w:tcPr>
          <w:p w:rsidR="00DD4070" w:rsidRPr="008B5160" w:rsidRDefault="00DD4070" w:rsidP="00DD4070">
            <w:pPr>
              <w:rPr>
                <w:rFonts w:ascii="Verdana" w:hAnsi="Verdana"/>
                <w:sz w:val="16"/>
                <w:szCs w:val="16"/>
                <w:lang w:val="ca-ES"/>
              </w:rPr>
            </w:pPr>
            <w:r w:rsidRPr="008B5160">
              <w:rPr>
                <w:rFonts w:ascii="Verdana" w:hAnsi="Verdana"/>
                <w:sz w:val="16"/>
                <w:szCs w:val="16"/>
                <w:lang w:val="ca-ES"/>
              </w:rPr>
              <w:t>Requisits previs, mínims o necessaris per a cursar l’assignatura i/o recomanacions</w:t>
            </w:r>
          </w:p>
          <w:p w:rsidR="00D45502" w:rsidRPr="008B5160" w:rsidRDefault="00D45502" w:rsidP="008B5160">
            <w:pPr>
              <w:spacing w:after="120"/>
              <w:rPr>
                <w:rFonts w:ascii="Verdana" w:hAnsi="Verdana"/>
                <w:i/>
                <w:sz w:val="16"/>
                <w:szCs w:val="16"/>
              </w:rPr>
            </w:pPr>
            <w:r w:rsidRPr="008B5160">
              <w:rPr>
                <w:rFonts w:ascii="Verdana" w:hAnsi="Verdana"/>
                <w:i/>
                <w:sz w:val="16"/>
                <w:szCs w:val="16"/>
              </w:rPr>
              <w:t>Requisitos previos, mínimos o necesarios para cursar la asignatura y/o recomendaciones</w:t>
            </w:r>
          </w:p>
          <w:p w:rsidR="00D45502" w:rsidRPr="008B5160" w:rsidRDefault="00D7366D" w:rsidP="00DB3A2E">
            <w:pPr>
              <w:rPr>
                <w:rFonts w:ascii="Verdana" w:hAnsi="Verdana"/>
                <w:sz w:val="20"/>
                <w:szCs w:val="20"/>
              </w:rPr>
            </w:pPr>
            <w:r>
              <w:rPr>
                <w:rFonts w:ascii="Verdana" w:hAnsi="Verdana"/>
                <w:sz w:val="20"/>
                <w:szCs w:val="20"/>
              </w:rPr>
              <w:t>Estar en posesión del Título de Grado o equivalente.</w:t>
            </w:r>
          </w:p>
          <w:p w:rsidR="00C217D5" w:rsidRPr="008B5160" w:rsidRDefault="00C217D5" w:rsidP="001C3C7B">
            <w:pPr>
              <w:rPr>
                <w:rFonts w:ascii="Verdana" w:hAnsi="Verdana"/>
                <w:sz w:val="20"/>
                <w:szCs w:val="20"/>
              </w:rPr>
            </w:pPr>
          </w:p>
        </w:tc>
      </w:tr>
    </w:tbl>
    <w:p w:rsidR="00867B29" w:rsidRDefault="00867B2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608"/>
        <w:gridCol w:w="6840"/>
      </w:tblGrid>
      <w:tr w:rsidR="00DE557E" w:rsidRPr="008B5160" w:rsidTr="008B5160">
        <w:trPr>
          <w:trHeight w:val="376"/>
        </w:trPr>
        <w:tc>
          <w:tcPr>
            <w:tcW w:w="624" w:type="dxa"/>
            <w:tcBorders>
              <w:right w:val="nil"/>
            </w:tcBorders>
            <w:shd w:val="clear" w:color="auto" w:fill="auto"/>
            <w:vAlign w:val="center"/>
          </w:tcPr>
          <w:p w:rsidR="00DE557E" w:rsidRPr="008B5160" w:rsidRDefault="00DE557E" w:rsidP="009E38ED">
            <w:pPr>
              <w:rPr>
                <w:rFonts w:ascii="Verdana" w:hAnsi="Verdana"/>
                <w:b/>
                <w:i/>
                <w:sz w:val="28"/>
                <w:szCs w:val="28"/>
              </w:rPr>
            </w:pPr>
            <w:r w:rsidRPr="008B5160">
              <w:rPr>
                <w:rFonts w:ascii="Verdana" w:hAnsi="Verdana"/>
                <w:b/>
                <w:sz w:val="28"/>
                <w:szCs w:val="28"/>
              </w:rPr>
              <w:t>4</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 de l’assignatura</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 de la asignatura</w:t>
            </w:r>
          </w:p>
        </w:tc>
      </w:tr>
      <w:tr w:rsidR="00DE557E" w:rsidRPr="008B5160" w:rsidTr="008B5160">
        <w:trPr>
          <w:gridAfter w:val="2"/>
          <w:wAfter w:w="7448" w:type="dxa"/>
        </w:trPr>
        <w:tc>
          <w:tcPr>
            <w:tcW w:w="2560" w:type="dxa"/>
            <w:gridSpan w:val="3"/>
            <w:tcBorders>
              <w:left w:val="nil"/>
              <w:right w:val="nil"/>
            </w:tcBorders>
          </w:tcPr>
          <w:p w:rsidR="00DE557E" w:rsidRPr="008B5160" w:rsidRDefault="00DE557E" w:rsidP="009E38ED">
            <w:pPr>
              <w:rPr>
                <w:rFonts w:ascii="Verdana" w:hAnsi="Verdana"/>
                <w:sz w:val="18"/>
                <w:szCs w:val="18"/>
              </w:rPr>
            </w:pPr>
          </w:p>
        </w:tc>
      </w:tr>
      <w:tr w:rsidR="00DE557E" w:rsidRPr="008B5160" w:rsidTr="008B5160">
        <w:trPr>
          <w:trHeight w:val="374"/>
        </w:trPr>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4.1</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w:t>
            </w:r>
          </w:p>
        </w:tc>
      </w:tr>
      <w:tr w:rsidR="00DE557E" w:rsidRPr="008B5160" w:rsidTr="00911179">
        <w:trPr>
          <w:trHeight w:val="6966"/>
        </w:trPr>
        <w:tc>
          <w:tcPr>
            <w:tcW w:w="10008" w:type="dxa"/>
            <w:gridSpan w:val="5"/>
            <w:shd w:val="clear" w:color="auto" w:fill="auto"/>
          </w:tcPr>
          <w:p w:rsidR="007F62A2" w:rsidRDefault="007F62A2" w:rsidP="00272358">
            <w:pPr>
              <w:jc w:val="both"/>
              <w:rPr>
                <w:rFonts w:ascii="Verdana" w:hAnsi="Verdana"/>
                <w:sz w:val="20"/>
                <w:szCs w:val="20"/>
              </w:rPr>
            </w:pPr>
            <w:r w:rsidRPr="007F62A2">
              <w:rPr>
                <w:rFonts w:ascii="Verdana" w:hAnsi="Verdana"/>
                <w:sz w:val="20"/>
                <w:szCs w:val="20"/>
              </w:rPr>
              <w:t xml:space="preserve">Repertorio específico de nivel avanzado del itinerario seleccionado.  </w:t>
            </w:r>
          </w:p>
          <w:p w:rsidR="00ED1973" w:rsidRDefault="00ED1973" w:rsidP="00272358">
            <w:pPr>
              <w:jc w:val="both"/>
              <w:rPr>
                <w:rFonts w:ascii="Verdana" w:hAnsi="Verdana"/>
                <w:sz w:val="20"/>
                <w:szCs w:val="20"/>
              </w:rPr>
            </w:pPr>
          </w:p>
          <w:p w:rsidR="007F62A2" w:rsidRDefault="0037718E" w:rsidP="00272358">
            <w:pPr>
              <w:jc w:val="both"/>
              <w:rPr>
                <w:rFonts w:ascii="Verdana" w:hAnsi="Verdana"/>
                <w:sz w:val="20"/>
                <w:szCs w:val="20"/>
              </w:rPr>
            </w:pPr>
            <w:r>
              <w:rPr>
                <w:rFonts w:ascii="Verdana" w:hAnsi="Verdana"/>
                <w:sz w:val="20"/>
                <w:szCs w:val="20"/>
              </w:rPr>
              <w:t>La</w:t>
            </w:r>
            <w:r w:rsidR="007F62A2" w:rsidRPr="007F62A2">
              <w:rPr>
                <w:rFonts w:ascii="Verdana" w:hAnsi="Verdana"/>
                <w:sz w:val="20"/>
                <w:szCs w:val="20"/>
              </w:rPr>
              <w:t xml:space="preserve"> Interpretación del repertorio virtuosístico específico del itinerario seleccionado. </w:t>
            </w:r>
          </w:p>
          <w:p w:rsidR="00ED1973" w:rsidRDefault="00ED1973"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 xml:space="preserve">Técnica del instrumento que permita abordar la interpretación del repertorio específico del itinerario. </w:t>
            </w:r>
          </w:p>
          <w:p w:rsidR="00ED1973" w:rsidRPr="007F62A2" w:rsidRDefault="00ED1973" w:rsidP="00272358">
            <w:pPr>
              <w:jc w:val="both"/>
              <w:rPr>
                <w:rFonts w:ascii="Verdana" w:hAnsi="Verdana"/>
                <w:sz w:val="20"/>
                <w:szCs w:val="20"/>
              </w:rPr>
            </w:pPr>
          </w:p>
          <w:p w:rsidR="00ED1973" w:rsidRDefault="007F62A2" w:rsidP="00272358">
            <w:pPr>
              <w:jc w:val="both"/>
              <w:rPr>
                <w:rFonts w:ascii="Verdana" w:hAnsi="Verdana"/>
                <w:sz w:val="20"/>
                <w:szCs w:val="20"/>
              </w:rPr>
            </w:pPr>
            <w:r w:rsidRPr="007F62A2">
              <w:rPr>
                <w:rFonts w:ascii="Verdana" w:hAnsi="Verdana"/>
                <w:sz w:val="20"/>
                <w:szCs w:val="20"/>
              </w:rPr>
              <w:t xml:space="preserve">Repertorio solista del itinerario con el acompañamiento pianístico original o con la reducción  pianística destacando los </w:t>
            </w:r>
            <w:r w:rsidR="00ED1973">
              <w:rPr>
                <w:rFonts w:ascii="Verdana" w:hAnsi="Verdana"/>
                <w:sz w:val="20"/>
                <w:szCs w:val="20"/>
              </w:rPr>
              <w:t xml:space="preserve">aspectos interpretativos: </w:t>
            </w:r>
            <w:r w:rsidRPr="007F62A2">
              <w:rPr>
                <w:rFonts w:ascii="Verdana" w:hAnsi="Verdana"/>
                <w:sz w:val="20"/>
                <w:szCs w:val="20"/>
              </w:rPr>
              <w:t xml:space="preserve">convenciones estilísticas, comprensión holística, </w:t>
            </w:r>
            <w:r w:rsidR="00ED1973">
              <w:rPr>
                <w:rFonts w:ascii="Verdana" w:hAnsi="Verdana"/>
                <w:sz w:val="20"/>
                <w:szCs w:val="20"/>
              </w:rPr>
              <w:t>(…)</w:t>
            </w:r>
          </w:p>
          <w:p w:rsidR="00C05537" w:rsidRDefault="00C05537" w:rsidP="00272358">
            <w:pPr>
              <w:jc w:val="both"/>
              <w:rPr>
                <w:rFonts w:ascii="Verdana" w:hAnsi="Verdana"/>
                <w:sz w:val="20"/>
                <w:szCs w:val="20"/>
              </w:rPr>
            </w:pPr>
          </w:p>
          <w:p w:rsidR="00ED1973" w:rsidRDefault="007F62A2" w:rsidP="00272358">
            <w:pPr>
              <w:jc w:val="both"/>
              <w:rPr>
                <w:rFonts w:ascii="Verdana" w:hAnsi="Verdana"/>
                <w:sz w:val="20"/>
                <w:szCs w:val="20"/>
              </w:rPr>
            </w:pPr>
            <w:r w:rsidRPr="007F62A2">
              <w:rPr>
                <w:rFonts w:ascii="Verdana" w:hAnsi="Verdana"/>
                <w:sz w:val="20"/>
                <w:szCs w:val="20"/>
              </w:rPr>
              <w:t xml:space="preserve">El modelo interpretativo propio. </w:t>
            </w:r>
          </w:p>
          <w:p w:rsidR="00ED1973" w:rsidRDefault="00ED1973"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 xml:space="preserve">Los parámetros estéticos de la recreación musical </w:t>
            </w:r>
          </w:p>
          <w:p w:rsidR="00ED1973" w:rsidRPr="007F62A2" w:rsidRDefault="00ED1973" w:rsidP="00272358">
            <w:pPr>
              <w:jc w:val="both"/>
              <w:rPr>
                <w:rFonts w:ascii="Verdana" w:hAnsi="Verdana"/>
                <w:sz w:val="20"/>
                <w:szCs w:val="20"/>
              </w:rPr>
            </w:pPr>
          </w:p>
          <w:p w:rsidR="00DE557E" w:rsidRDefault="007F62A2" w:rsidP="00272358">
            <w:pPr>
              <w:jc w:val="both"/>
              <w:rPr>
                <w:rFonts w:ascii="Verdana" w:hAnsi="Verdana"/>
                <w:sz w:val="20"/>
                <w:szCs w:val="20"/>
              </w:rPr>
            </w:pPr>
            <w:r w:rsidRPr="007F62A2">
              <w:rPr>
                <w:rFonts w:ascii="Verdana" w:hAnsi="Verdana"/>
                <w:sz w:val="20"/>
                <w:szCs w:val="20"/>
              </w:rPr>
              <w:t>Técnicas complementa</w:t>
            </w:r>
            <w:r w:rsidR="00096047">
              <w:rPr>
                <w:rFonts w:ascii="Verdana" w:hAnsi="Verdana"/>
                <w:sz w:val="20"/>
                <w:szCs w:val="20"/>
              </w:rPr>
              <w:t xml:space="preserve">rias de la interpretación: </w:t>
            </w:r>
            <w:r w:rsidRPr="007F62A2">
              <w:rPr>
                <w:rFonts w:ascii="Verdana" w:hAnsi="Verdana"/>
                <w:sz w:val="20"/>
                <w:szCs w:val="20"/>
              </w:rPr>
              <w:t>técnicas, de comunicación en público, de lectura a vista, y otros recursos artístic</w:t>
            </w:r>
            <w:r w:rsidR="00ED1973">
              <w:rPr>
                <w:rFonts w:ascii="Verdana" w:hAnsi="Verdana"/>
                <w:sz w:val="20"/>
                <w:szCs w:val="20"/>
              </w:rPr>
              <w:t>os para la interpretación del i</w:t>
            </w:r>
            <w:r w:rsidRPr="007F62A2">
              <w:rPr>
                <w:rFonts w:ascii="Verdana" w:hAnsi="Verdana"/>
                <w:sz w:val="20"/>
                <w:szCs w:val="20"/>
              </w:rPr>
              <w:t>t</w:t>
            </w:r>
            <w:r w:rsidR="00ED1973">
              <w:rPr>
                <w:rFonts w:ascii="Verdana" w:hAnsi="Verdana"/>
                <w:sz w:val="20"/>
                <w:szCs w:val="20"/>
              </w:rPr>
              <w:t>i</w:t>
            </w:r>
            <w:r w:rsidRPr="007F62A2">
              <w:rPr>
                <w:rFonts w:ascii="Verdana" w:hAnsi="Verdana"/>
                <w:sz w:val="20"/>
                <w:szCs w:val="20"/>
              </w:rPr>
              <w:t>nerario específico.</w:t>
            </w:r>
          </w:p>
          <w:p w:rsidR="00C05537" w:rsidRDefault="00C05537" w:rsidP="00272358">
            <w:pPr>
              <w:jc w:val="both"/>
              <w:rPr>
                <w:rFonts w:ascii="Verdana" w:hAnsi="Verdana"/>
                <w:sz w:val="20"/>
                <w:szCs w:val="20"/>
              </w:rPr>
            </w:pPr>
          </w:p>
          <w:p w:rsidR="009514BE" w:rsidRDefault="009514BE" w:rsidP="00272358">
            <w:pPr>
              <w:jc w:val="both"/>
              <w:rPr>
                <w:rFonts w:ascii="Verdana" w:hAnsi="Verdana"/>
                <w:sz w:val="20"/>
                <w:szCs w:val="20"/>
              </w:rPr>
            </w:pPr>
          </w:p>
          <w:p w:rsidR="00B43053" w:rsidRPr="00500AE1" w:rsidRDefault="00B43053" w:rsidP="00B43053">
            <w:pPr>
              <w:rPr>
                <w:rFonts w:ascii="Verdana" w:hAnsi="Verdana"/>
                <w:sz w:val="20"/>
                <w:szCs w:val="20"/>
              </w:rPr>
            </w:pPr>
            <w:r w:rsidRPr="00500AE1">
              <w:rPr>
                <w:rFonts w:ascii="Verdana" w:hAnsi="Verdana"/>
                <w:sz w:val="20"/>
                <w:szCs w:val="20"/>
              </w:rPr>
              <w:t>Aplicación de los métodos de investigación.</w:t>
            </w:r>
          </w:p>
          <w:p w:rsidR="00B43053" w:rsidRPr="00500AE1" w:rsidRDefault="00B43053" w:rsidP="00B43053">
            <w:pPr>
              <w:rPr>
                <w:rFonts w:ascii="Verdana" w:hAnsi="Verdana"/>
                <w:sz w:val="20"/>
                <w:szCs w:val="20"/>
              </w:rPr>
            </w:pPr>
          </w:p>
          <w:p w:rsidR="00B43053" w:rsidRPr="00500AE1" w:rsidRDefault="00B43053" w:rsidP="00B43053">
            <w:pPr>
              <w:rPr>
                <w:rFonts w:ascii="Verdana" w:hAnsi="Verdana"/>
                <w:sz w:val="20"/>
                <w:szCs w:val="20"/>
              </w:rPr>
            </w:pPr>
            <w:r w:rsidRPr="00500AE1">
              <w:rPr>
                <w:rFonts w:ascii="Verdana" w:hAnsi="Verdana"/>
                <w:sz w:val="20"/>
                <w:szCs w:val="20"/>
              </w:rPr>
              <w:t>Aplicación, ampliación y estudio aplicado de la didáctica y pedagogía específica.</w:t>
            </w:r>
          </w:p>
          <w:p w:rsidR="00B43053" w:rsidRPr="00500AE1" w:rsidRDefault="00B43053" w:rsidP="00B43053">
            <w:pPr>
              <w:rPr>
                <w:rFonts w:ascii="Verdana" w:hAnsi="Verdana"/>
                <w:sz w:val="20"/>
                <w:szCs w:val="20"/>
              </w:rPr>
            </w:pPr>
          </w:p>
          <w:p w:rsidR="00B43053" w:rsidRPr="00500AE1" w:rsidRDefault="00B43053" w:rsidP="00B43053">
            <w:pPr>
              <w:rPr>
                <w:rFonts w:ascii="Verdana" w:hAnsi="Verdana"/>
                <w:sz w:val="20"/>
                <w:szCs w:val="20"/>
              </w:rPr>
            </w:pPr>
            <w:r w:rsidRPr="00500AE1">
              <w:rPr>
                <w:rFonts w:ascii="Verdana" w:hAnsi="Verdana"/>
                <w:sz w:val="20"/>
                <w:szCs w:val="20"/>
              </w:rPr>
              <w:t xml:space="preserve">Principios didácticos para el desarrollo de la propia especialidad instrumental. </w:t>
            </w:r>
          </w:p>
          <w:p w:rsidR="00B43053" w:rsidRPr="00500AE1" w:rsidRDefault="00B43053" w:rsidP="00B43053">
            <w:pPr>
              <w:rPr>
                <w:rFonts w:ascii="Verdana" w:hAnsi="Verdana"/>
                <w:sz w:val="20"/>
                <w:szCs w:val="20"/>
              </w:rPr>
            </w:pPr>
          </w:p>
          <w:p w:rsidR="00B43053" w:rsidRPr="00500AE1" w:rsidRDefault="00B43053" w:rsidP="00B43053">
            <w:pPr>
              <w:rPr>
                <w:rFonts w:ascii="Verdana" w:hAnsi="Verdana"/>
                <w:sz w:val="20"/>
                <w:szCs w:val="20"/>
              </w:rPr>
            </w:pPr>
            <w:r w:rsidRPr="00500AE1">
              <w:rPr>
                <w:rFonts w:ascii="Verdana" w:hAnsi="Verdana"/>
                <w:sz w:val="20"/>
                <w:szCs w:val="20"/>
              </w:rPr>
              <w:t>Aplicación de las bases del proceso de enseñanza- aprendizaje a la enseñanza especializada. Las características del alumno y su disposición en relación con el instrumento. Fases de la enseñanza-aprendizaje de un instrumento: desarrollo de la técnica, de la comprensión musical y de la capacidad comunicativa.</w:t>
            </w:r>
          </w:p>
          <w:p w:rsidR="00B43053" w:rsidRPr="00500AE1" w:rsidRDefault="00B43053" w:rsidP="00B43053">
            <w:pPr>
              <w:rPr>
                <w:rFonts w:ascii="Verdana" w:hAnsi="Verdana"/>
                <w:sz w:val="20"/>
                <w:szCs w:val="20"/>
              </w:rPr>
            </w:pPr>
          </w:p>
          <w:p w:rsidR="00B43053" w:rsidRPr="00500AE1" w:rsidRDefault="00B43053" w:rsidP="00B43053">
            <w:pPr>
              <w:rPr>
                <w:rFonts w:ascii="Verdana" w:hAnsi="Verdana"/>
                <w:sz w:val="20"/>
                <w:szCs w:val="20"/>
              </w:rPr>
            </w:pPr>
            <w:r w:rsidRPr="00500AE1">
              <w:rPr>
                <w:rFonts w:ascii="Verdana" w:hAnsi="Verdana"/>
                <w:sz w:val="20"/>
                <w:szCs w:val="20"/>
              </w:rPr>
              <w:lastRenderedPageBreak/>
              <w:t xml:space="preserve">Abordar la técnica de los diferentes instrumentos de percusión para posibilitar  la ejecución y comprensión óptimas de las obras del repertorio. </w:t>
            </w:r>
          </w:p>
          <w:p w:rsidR="00B43053" w:rsidRPr="00500AE1" w:rsidRDefault="00B43053" w:rsidP="00B43053">
            <w:pPr>
              <w:rPr>
                <w:rFonts w:ascii="Verdana" w:hAnsi="Verdana"/>
                <w:sz w:val="20"/>
                <w:szCs w:val="20"/>
              </w:rPr>
            </w:pPr>
            <w:r w:rsidRPr="00500AE1">
              <w:rPr>
                <w:rFonts w:ascii="Verdana" w:hAnsi="Verdana"/>
                <w:sz w:val="20"/>
                <w:szCs w:val="20"/>
              </w:rPr>
              <w:t xml:space="preserve"> argumentos interpretativos fundamentados sobre los preceptos teóricos procedentes de la didáctica y de las corrientes interpretativas tanto históricas como actuales</w:t>
            </w:r>
          </w:p>
          <w:p w:rsidR="00B43053" w:rsidRPr="00500AE1" w:rsidRDefault="00B43053" w:rsidP="00B43053">
            <w:pPr>
              <w:rPr>
                <w:rFonts w:ascii="Verdana" w:hAnsi="Verdana"/>
                <w:sz w:val="20"/>
                <w:szCs w:val="20"/>
              </w:rPr>
            </w:pPr>
          </w:p>
          <w:p w:rsidR="00B43053" w:rsidRPr="00500AE1" w:rsidRDefault="00B43053" w:rsidP="00B43053">
            <w:pPr>
              <w:rPr>
                <w:rFonts w:ascii="Verdana" w:hAnsi="Verdana"/>
                <w:sz w:val="20"/>
                <w:szCs w:val="20"/>
              </w:rPr>
            </w:pPr>
            <w:r w:rsidRPr="00500AE1">
              <w:rPr>
                <w:rFonts w:ascii="Verdana" w:hAnsi="Verdana"/>
                <w:sz w:val="20"/>
                <w:szCs w:val="20"/>
              </w:rPr>
              <w:t>Conocimientos de las fuentes de investigación más relevantes.</w:t>
            </w:r>
          </w:p>
          <w:p w:rsidR="00B43053" w:rsidRPr="00500AE1" w:rsidRDefault="00B43053" w:rsidP="00B43053">
            <w:pPr>
              <w:rPr>
                <w:rFonts w:ascii="Verdana" w:hAnsi="Verdana"/>
                <w:sz w:val="20"/>
                <w:szCs w:val="20"/>
              </w:rPr>
            </w:pPr>
          </w:p>
          <w:p w:rsidR="00B43053" w:rsidRPr="00500AE1" w:rsidRDefault="00B43053" w:rsidP="00B43053">
            <w:pPr>
              <w:rPr>
                <w:rFonts w:ascii="Verdana" w:hAnsi="Verdana"/>
                <w:sz w:val="20"/>
                <w:szCs w:val="20"/>
              </w:rPr>
            </w:pPr>
            <w:r w:rsidRPr="00500AE1">
              <w:rPr>
                <w:rFonts w:ascii="Verdana" w:hAnsi="Verdana"/>
                <w:sz w:val="20"/>
                <w:szCs w:val="20"/>
              </w:rPr>
              <w:t xml:space="preserve">Conocimiento de los Métodos de estudio. Conocimiento de estrategias de estudio eficaces que permitan lograr un progreso adecuado. </w:t>
            </w:r>
          </w:p>
          <w:p w:rsidR="00B43053" w:rsidRPr="00500AE1" w:rsidRDefault="00B43053" w:rsidP="00B43053">
            <w:pPr>
              <w:rPr>
                <w:rFonts w:ascii="Verdana" w:hAnsi="Verdana"/>
                <w:sz w:val="20"/>
                <w:szCs w:val="20"/>
              </w:rPr>
            </w:pPr>
          </w:p>
          <w:p w:rsidR="00B43053" w:rsidRPr="00500AE1" w:rsidRDefault="00B43053" w:rsidP="00B43053">
            <w:pPr>
              <w:rPr>
                <w:rFonts w:ascii="Verdana" w:hAnsi="Verdana"/>
                <w:sz w:val="20"/>
                <w:szCs w:val="20"/>
              </w:rPr>
            </w:pPr>
            <w:r w:rsidRPr="00500AE1">
              <w:rPr>
                <w:rFonts w:ascii="Verdana" w:hAnsi="Verdana"/>
                <w:sz w:val="20"/>
                <w:szCs w:val="20"/>
              </w:rPr>
              <w:t>Aplicar los recursos técnicos y experiencias –individuales y grupales-a la práctica metodológica instrumental, y en su caso a distintas etapas interpretativas y/o docentes.</w:t>
            </w:r>
          </w:p>
          <w:p w:rsidR="00B43053" w:rsidRPr="00051F87" w:rsidRDefault="00B43053" w:rsidP="00B43053">
            <w:pPr>
              <w:rPr>
                <w:rFonts w:ascii="Verdana" w:hAnsi="Verdana"/>
                <w:sz w:val="20"/>
                <w:szCs w:val="20"/>
              </w:rPr>
            </w:pPr>
          </w:p>
          <w:p w:rsidR="00B43053" w:rsidRPr="00051F87" w:rsidRDefault="00B43053" w:rsidP="00B43053">
            <w:pPr>
              <w:rPr>
                <w:rFonts w:ascii="Verdana" w:hAnsi="Verdana"/>
                <w:sz w:val="20"/>
                <w:szCs w:val="20"/>
              </w:rPr>
            </w:pPr>
          </w:p>
          <w:p w:rsidR="009514BE" w:rsidRPr="008B5160" w:rsidRDefault="009514BE" w:rsidP="00272358">
            <w:pPr>
              <w:jc w:val="both"/>
              <w:rPr>
                <w:rFonts w:ascii="Verdana" w:hAnsi="Verdana"/>
                <w:sz w:val="20"/>
                <w:szCs w:val="20"/>
              </w:rPr>
            </w:pPr>
          </w:p>
        </w:tc>
      </w:tr>
      <w:tr w:rsidR="00DE557E" w:rsidRPr="008B5160" w:rsidTr="008B5160">
        <w:tc>
          <w:tcPr>
            <w:tcW w:w="10008" w:type="dxa"/>
            <w:gridSpan w:val="5"/>
            <w:tcBorders>
              <w:left w:val="nil"/>
              <w:right w:val="nil"/>
            </w:tcBorders>
            <w:shd w:val="clear" w:color="auto" w:fill="auto"/>
          </w:tcPr>
          <w:p w:rsidR="00DE557E" w:rsidRPr="008B5160" w:rsidRDefault="00DE557E" w:rsidP="009E38ED">
            <w:pPr>
              <w:rPr>
                <w:rFonts w:ascii="Verdana" w:hAnsi="Verdana"/>
                <w:sz w:val="16"/>
                <w:szCs w:val="16"/>
              </w:rPr>
            </w:pPr>
          </w:p>
        </w:tc>
      </w:tr>
      <w:tr w:rsidR="00DE557E" w:rsidRPr="008B5160" w:rsidT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4.2</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Organització dels continguts en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Actividades de trabajo autónomo</w:t>
            </w:r>
          </w:p>
        </w:tc>
      </w:tr>
      <w:tr w:rsidR="00DE557E" w:rsidRPr="008B5160" w:rsidTr="008B5160">
        <w:trPr>
          <w:trHeight w:val="434"/>
        </w:trPr>
        <w:tc>
          <w:tcPr>
            <w:tcW w:w="3168" w:type="dxa"/>
            <w:gridSpan w:val="4"/>
            <w:shd w:val="clear" w:color="auto" w:fill="auto"/>
            <w:vAlign w:val="center"/>
          </w:tcPr>
          <w:p w:rsidR="00DE557E" w:rsidRPr="008B5160" w:rsidRDefault="00DE557E" w:rsidP="009E38ED">
            <w:pPr>
              <w:rPr>
                <w:rFonts w:ascii="Verdana" w:hAnsi="Verdana"/>
                <w:sz w:val="16"/>
                <w:szCs w:val="16"/>
              </w:rPr>
            </w:pPr>
            <w:r w:rsidRPr="008B5160">
              <w:rPr>
                <w:rFonts w:ascii="Verdana" w:hAnsi="Verdana"/>
                <w:sz w:val="16"/>
                <w:szCs w:val="16"/>
              </w:rPr>
              <w:t>CONTINGUTS</w:t>
            </w:r>
          </w:p>
          <w:p w:rsidR="00DE557E" w:rsidRPr="008B5160" w:rsidRDefault="00DE557E" w:rsidP="009E38ED">
            <w:pPr>
              <w:rPr>
                <w:rFonts w:ascii="Verdana" w:hAnsi="Verdana"/>
                <w:i/>
                <w:sz w:val="16"/>
                <w:szCs w:val="16"/>
              </w:rPr>
            </w:pPr>
            <w:r w:rsidRPr="008B5160">
              <w:rPr>
                <w:rFonts w:ascii="Verdana" w:hAnsi="Verdana"/>
                <w:i/>
                <w:sz w:val="16"/>
                <w:szCs w:val="16"/>
              </w:rPr>
              <w:t>CONTENIDOS</w:t>
            </w:r>
          </w:p>
        </w:tc>
        <w:tc>
          <w:tcPr>
            <w:tcW w:w="6840" w:type="dxa"/>
            <w:shd w:val="clear" w:color="auto" w:fill="auto"/>
            <w:vAlign w:val="center"/>
          </w:tcPr>
          <w:p w:rsidR="00DE557E" w:rsidRPr="008B5160" w:rsidRDefault="00DE557E" w:rsidP="00F846B1">
            <w:pPr>
              <w:jc w:val="both"/>
              <w:rPr>
                <w:rFonts w:ascii="Verdana" w:hAnsi="Verdana"/>
                <w:sz w:val="16"/>
                <w:szCs w:val="16"/>
              </w:rPr>
            </w:pPr>
            <w:r w:rsidRPr="008B5160">
              <w:rPr>
                <w:rFonts w:ascii="Verdana" w:hAnsi="Verdana"/>
                <w:sz w:val="16"/>
                <w:szCs w:val="16"/>
              </w:rPr>
              <w:t>UNITATS DIDÀCTIQUES</w:t>
            </w:r>
          </w:p>
          <w:p w:rsidR="00DE557E" w:rsidRPr="008B5160" w:rsidRDefault="00DE557E" w:rsidP="00F846B1">
            <w:pPr>
              <w:jc w:val="both"/>
              <w:rPr>
                <w:rFonts w:ascii="Verdana" w:hAnsi="Verdana"/>
                <w:i/>
                <w:sz w:val="16"/>
                <w:szCs w:val="16"/>
              </w:rPr>
            </w:pPr>
            <w:r w:rsidRPr="008B5160">
              <w:rPr>
                <w:rFonts w:ascii="Verdana" w:hAnsi="Verdana"/>
                <w:i/>
                <w:sz w:val="16"/>
                <w:szCs w:val="16"/>
              </w:rPr>
              <w:t>UNIDADES DIDÁCTICAS</w:t>
            </w:r>
          </w:p>
        </w:tc>
      </w:tr>
      <w:tr w:rsidR="00DE557E" w:rsidRPr="008B5160" w:rsidTr="00911179">
        <w:trPr>
          <w:trHeight w:val="5136"/>
        </w:trPr>
        <w:tc>
          <w:tcPr>
            <w:tcW w:w="3168" w:type="dxa"/>
            <w:gridSpan w:val="4"/>
            <w:shd w:val="clear" w:color="auto" w:fill="auto"/>
          </w:tcPr>
          <w:p w:rsidR="00B43053" w:rsidRPr="00B40DC3" w:rsidRDefault="00B43053" w:rsidP="00B43053">
            <w:pPr>
              <w:rPr>
                <w:rFonts w:ascii="Verdana" w:hAnsi="Verdana"/>
                <w:sz w:val="20"/>
                <w:szCs w:val="20"/>
              </w:rPr>
            </w:pPr>
            <w:r w:rsidRPr="00B40DC3">
              <w:rPr>
                <w:rFonts w:ascii="Verdana" w:hAnsi="Verdana"/>
                <w:sz w:val="20"/>
                <w:szCs w:val="20"/>
              </w:rPr>
              <w:t xml:space="preserve">Principios metodológicos de la investigación para el desarrollo de la propia especialidad instrumental. </w:t>
            </w: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r w:rsidRPr="00B40DC3">
              <w:rPr>
                <w:rFonts w:ascii="Verdana" w:hAnsi="Verdana"/>
                <w:sz w:val="20"/>
                <w:szCs w:val="20"/>
              </w:rPr>
              <w:t>Aplicación de las bases de la didáctica performativa en el ámbito instrumental.</w:t>
            </w:r>
          </w:p>
          <w:p w:rsidR="00B43053" w:rsidRPr="00B40DC3" w:rsidRDefault="00B43053" w:rsidP="00B43053">
            <w:pPr>
              <w:rPr>
                <w:rFonts w:ascii="Verdana" w:hAnsi="Verdana"/>
                <w:sz w:val="20"/>
                <w:szCs w:val="20"/>
              </w:rPr>
            </w:pPr>
            <w:r w:rsidRPr="00B40DC3">
              <w:rPr>
                <w:rFonts w:ascii="Verdana" w:hAnsi="Verdana"/>
                <w:sz w:val="20"/>
                <w:szCs w:val="20"/>
              </w:rPr>
              <w:t>Desarrollo de la técnica de escritura, de la comprensión musical y de la capacidad comunicativa.</w:t>
            </w: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r w:rsidRPr="00B40DC3">
              <w:rPr>
                <w:rFonts w:ascii="Verdana" w:hAnsi="Verdana"/>
                <w:sz w:val="20"/>
                <w:szCs w:val="20"/>
              </w:rPr>
              <w:t xml:space="preserve">Conocimiento de la técnica de los instrumentos que posibilite la ejecución y comprensión óptimas de las obras del repertorio investigado. -Conocimiento de las distintas posibilidades sonoras de los instrumentos de parche, láminas, multipercusión y pequeña percusión. Estudio de las diferentes formas de agarre </w:t>
            </w:r>
            <w:r w:rsidRPr="00B40DC3">
              <w:rPr>
                <w:rFonts w:ascii="Verdana" w:hAnsi="Verdana"/>
                <w:sz w:val="20"/>
                <w:szCs w:val="20"/>
              </w:rPr>
              <w:lastRenderedPageBreak/>
              <w:t>de las baquetas.</w:t>
            </w:r>
          </w:p>
          <w:p w:rsidR="00B43053" w:rsidRPr="00B40DC3" w:rsidRDefault="00B43053" w:rsidP="00B43053">
            <w:pPr>
              <w:rPr>
                <w:rFonts w:ascii="Verdana" w:hAnsi="Verdana"/>
                <w:sz w:val="20"/>
                <w:szCs w:val="20"/>
              </w:rPr>
            </w:pPr>
            <w:r w:rsidRPr="00B40DC3">
              <w:rPr>
                <w:rFonts w:ascii="Verdana" w:hAnsi="Verdana"/>
                <w:sz w:val="20"/>
                <w:szCs w:val="20"/>
              </w:rPr>
              <w:t>Posición del cuerpo, de las manos, tono muscular adecuado para cada situación e instrumento.</w:t>
            </w: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r w:rsidRPr="00B40DC3">
              <w:rPr>
                <w:rFonts w:ascii="Verdana" w:hAnsi="Verdana"/>
                <w:sz w:val="20"/>
                <w:szCs w:val="20"/>
              </w:rPr>
              <w:t>Diferentes articulaciones y ataques en relación con el sonido y la conducción del fraseo musical.</w:t>
            </w: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r w:rsidRPr="00B40DC3">
              <w:rPr>
                <w:rFonts w:ascii="Verdana" w:hAnsi="Verdana"/>
                <w:sz w:val="20"/>
                <w:szCs w:val="20"/>
              </w:rPr>
              <w:t>Memoria. Diferentes técnicas para el aprendizaje de memoria de la pieza musical que se interprete</w:t>
            </w: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r w:rsidRPr="00B40DC3">
              <w:rPr>
                <w:rFonts w:ascii="Verdana" w:hAnsi="Verdana"/>
                <w:sz w:val="20"/>
                <w:szCs w:val="20"/>
              </w:rPr>
              <w:t>Métodos de estudio. Conocimiento de estrategias de estudio eficaces que permitan lograr un progreso adecuado.</w:t>
            </w: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875AF4" w:rsidP="00B43053">
            <w:pPr>
              <w:rPr>
                <w:rFonts w:ascii="Verdana" w:hAnsi="Verdana"/>
                <w:sz w:val="20"/>
                <w:szCs w:val="20"/>
              </w:rPr>
            </w:pPr>
            <w:r>
              <w:rPr>
                <w:rFonts w:ascii="Verdana" w:hAnsi="Verdana"/>
                <w:sz w:val="20"/>
                <w:szCs w:val="20"/>
              </w:rPr>
              <w:t>Lectura a primera</w:t>
            </w:r>
            <w:r w:rsidR="00B43053" w:rsidRPr="00B40DC3">
              <w:rPr>
                <w:rFonts w:ascii="Verdana" w:hAnsi="Verdana"/>
                <w:sz w:val="20"/>
                <w:szCs w:val="20"/>
              </w:rPr>
              <w:t xml:space="preserve"> vista</w:t>
            </w: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r w:rsidRPr="00B40DC3">
              <w:rPr>
                <w:rFonts w:ascii="Verdana" w:hAnsi="Verdana"/>
                <w:sz w:val="20"/>
                <w:szCs w:val="20"/>
              </w:rPr>
              <w:t>Autocontrol. Recursos y estrategias para conseguir abordar con eficacia las actuaciones públicas, tanto verbales como instrumentales</w:t>
            </w:r>
          </w:p>
          <w:p w:rsidR="00DE557E" w:rsidRPr="009514BE" w:rsidRDefault="00DE557E" w:rsidP="00723730">
            <w:pPr>
              <w:rPr>
                <w:rFonts w:ascii="Verdana" w:hAnsi="Verdana"/>
                <w:sz w:val="20"/>
                <w:szCs w:val="20"/>
                <w:highlight w:val="yellow"/>
              </w:rPr>
            </w:pPr>
          </w:p>
        </w:tc>
        <w:tc>
          <w:tcPr>
            <w:tcW w:w="6840" w:type="dxa"/>
            <w:shd w:val="clear" w:color="auto" w:fill="auto"/>
          </w:tcPr>
          <w:p w:rsidR="00B43053" w:rsidRPr="00B40DC3" w:rsidRDefault="00B43053" w:rsidP="00B43053">
            <w:pPr>
              <w:rPr>
                <w:rFonts w:ascii="Verdana" w:hAnsi="Verdana"/>
                <w:sz w:val="20"/>
                <w:szCs w:val="20"/>
              </w:rPr>
            </w:pPr>
            <w:r w:rsidRPr="00B40DC3">
              <w:rPr>
                <w:rFonts w:ascii="Verdana" w:hAnsi="Verdana"/>
                <w:sz w:val="20"/>
                <w:szCs w:val="20"/>
              </w:rPr>
              <w:lastRenderedPageBreak/>
              <w:t>1.- Estudio de la Investigación metodológica.</w:t>
            </w: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r w:rsidRPr="00B40DC3">
              <w:rPr>
                <w:rFonts w:ascii="Verdana" w:hAnsi="Verdana"/>
                <w:sz w:val="20"/>
                <w:szCs w:val="20"/>
              </w:rPr>
              <w:t>2.- Afrontar una investigación didáctica planteada desde el ámbito interpretativo y performativo.</w:t>
            </w: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r w:rsidRPr="00B40DC3">
              <w:rPr>
                <w:rFonts w:ascii="Verdana" w:hAnsi="Verdana"/>
                <w:sz w:val="20"/>
                <w:szCs w:val="20"/>
              </w:rPr>
              <w:t>3.- Trabajo de los tratados de técnica del instrumento</w:t>
            </w:r>
            <w:r>
              <w:rPr>
                <w:rFonts w:ascii="Verdana" w:hAnsi="Verdana"/>
                <w:sz w:val="20"/>
                <w:szCs w:val="20"/>
              </w:rPr>
              <w:t>.</w:t>
            </w:r>
            <w:r w:rsidRPr="00B40DC3">
              <w:rPr>
                <w:rFonts w:ascii="Verdana" w:hAnsi="Verdana"/>
                <w:sz w:val="20"/>
                <w:szCs w:val="20"/>
              </w:rPr>
              <w:t xml:space="preserve"> Abordar las grandes obras del repertorio percusionístico con garantías de éxito. </w:t>
            </w: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r w:rsidRPr="00B40DC3">
              <w:rPr>
                <w:rFonts w:ascii="Verdana" w:hAnsi="Verdana"/>
                <w:sz w:val="20"/>
                <w:szCs w:val="20"/>
              </w:rPr>
              <w:t>4.-Estudio de obras de diferentes estilos del repertorio solista de los instrumentos de percusión</w:t>
            </w: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Default="00B43053" w:rsidP="00B43053">
            <w:pPr>
              <w:rPr>
                <w:rFonts w:ascii="Verdana" w:hAnsi="Verdana"/>
                <w:sz w:val="20"/>
                <w:szCs w:val="20"/>
              </w:rPr>
            </w:pPr>
          </w:p>
          <w:p w:rsidR="00B43053" w:rsidRDefault="00B43053" w:rsidP="00B43053">
            <w:pPr>
              <w:rPr>
                <w:rFonts w:ascii="Verdana" w:hAnsi="Verdana"/>
                <w:sz w:val="20"/>
                <w:szCs w:val="20"/>
              </w:rPr>
            </w:pPr>
          </w:p>
          <w:p w:rsidR="00B43053" w:rsidRDefault="00B43053" w:rsidP="00B43053">
            <w:pPr>
              <w:rPr>
                <w:rFonts w:ascii="Verdana" w:hAnsi="Verdana"/>
                <w:sz w:val="20"/>
                <w:szCs w:val="20"/>
              </w:rPr>
            </w:pPr>
          </w:p>
          <w:p w:rsidR="00B43053" w:rsidRDefault="00B43053" w:rsidP="00B43053">
            <w:pPr>
              <w:rPr>
                <w:rFonts w:ascii="Verdana" w:hAnsi="Verdana"/>
                <w:sz w:val="20"/>
                <w:szCs w:val="20"/>
              </w:rPr>
            </w:pPr>
          </w:p>
          <w:p w:rsidR="00B4305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r w:rsidRPr="00B40DC3">
              <w:rPr>
                <w:rFonts w:ascii="Verdana" w:hAnsi="Verdana"/>
                <w:sz w:val="20"/>
                <w:szCs w:val="20"/>
              </w:rPr>
              <w:t>5.- Trabajo de la memoria de las obras más representativas del repertorio solista, mediante la repetición práctica, repetición sonora y comprensión formal y armónica</w:t>
            </w:r>
          </w:p>
          <w:p w:rsidR="00B43053" w:rsidRPr="00B40DC3" w:rsidRDefault="00B43053" w:rsidP="00B43053">
            <w:pPr>
              <w:rPr>
                <w:rFonts w:ascii="Verdana" w:hAnsi="Verdana"/>
                <w:sz w:val="20"/>
                <w:szCs w:val="20"/>
              </w:rPr>
            </w:pPr>
          </w:p>
          <w:p w:rsidR="00B4305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r w:rsidRPr="00B40DC3">
              <w:rPr>
                <w:rFonts w:ascii="Verdana" w:hAnsi="Verdana"/>
                <w:sz w:val="20"/>
                <w:szCs w:val="20"/>
              </w:rPr>
              <w:t>6.-Estudio de la obra musical a partir de sus materiales constructivos y de los diferentes criterios que intervienen en su comprensión y valoración.</w:t>
            </w: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r w:rsidRPr="00B40DC3">
              <w:rPr>
                <w:rFonts w:ascii="Verdana" w:hAnsi="Verdana"/>
                <w:sz w:val="20"/>
                <w:szCs w:val="20"/>
              </w:rPr>
              <w:t>7.- Lectura funcional y comprensiva. Lectura a vista de piezas de memoria de dificultad adaptada a cada nivel didáctico.</w:t>
            </w:r>
          </w:p>
          <w:p w:rsidR="00B43053" w:rsidRDefault="00B43053" w:rsidP="00B43053">
            <w:pPr>
              <w:rPr>
                <w:rFonts w:ascii="Verdana" w:hAnsi="Verdana"/>
                <w:sz w:val="20"/>
                <w:szCs w:val="20"/>
              </w:rPr>
            </w:pPr>
          </w:p>
          <w:p w:rsidR="00B43053" w:rsidRDefault="00B43053" w:rsidP="00B43053">
            <w:pPr>
              <w:rPr>
                <w:rFonts w:ascii="Verdana" w:hAnsi="Verdana"/>
                <w:sz w:val="20"/>
                <w:szCs w:val="20"/>
              </w:rPr>
            </w:pPr>
          </w:p>
          <w:p w:rsidR="00B4305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p>
          <w:p w:rsidR="00B43053" w:rsidRPr="00B40DC3" w:rsidRDefault="00B43053" w:rsidP="00B43053">
            <w:pPr>
              <w:rPr>
                <w:rFonts w:ascii="Verdana" w:hAnsi="Verdana"/>
                <w:sz w:val="20"/>
                <w:szCs w:val="20"/>
              </w:rPr>
            </w:pPr>
            <w:r w:rsidRPr="00B40DC3">
              <w:rPr>
                <w:rFonts w:ascii="Verdana" w:hAnsi="Verdana"/>
                <w:sz w:val="20"/>
                <w:szCs w:val="20"/>
              </w:rPr>
              <w:t>8.- Planificar recitales de las grandes obras del repertorio de la percusión en su vertiente  pedagógica.</w:t>
            </w:r>
          </w:p>
          <w:p w:rsidR="00DE557E" w:rsidRPr="008B5160" w:rsidRDefault="00DE557E" w:rsidP="00F846B1">
            <w:pPr>
              <w:jc w:val="both"/>
              <w:rPr>
                <w:rFonts w:ascii="Verdana" w:hAnsi="Verdana"/>
                <w:sz w:val="20"/>
                <w:szCs w:val="20"/>
              </w:rPr>
            </w:pPr>
          </w:p>
        </w:tc>
      </w:tr>
      <w:tr w:rsidR="00DE557E" w:rsidRPr="008B5160" w:rsidTr="008B5160">
        <w:tc>
          <w:tcPr>
            <w:tcW w:w="10008" w:type="dxa"/>
            <w:gridSpan w:val="5"/>
            <w:tcBorders>
              <w:left w:val="nil"/>
              <w:right w:val="nil"/>
            </w:tcBorders>
            <w:shd w:val="clear" w:color="auto" w:fill="auto"/>
          </w:tcPr>
          <w:p w:rsidR="00DE557E" w:rsidRDefault="00DE557E" w:rsidP="009E38ED">
            <w:pPr>
              <w:rPr>
                <w:rFonts w:ascii="Verdana" w:hAnsi="Verdana"/>
                <w:sz w:val="16"/>
                <w:szCs w:val="16"/>
              </w:rPr>
            </w:pPr>
          </w:p>
          <w:p w:rsidR="00C05537" w:rsidRPr="008B5160" w:rsidRDefault="00C05537" w:rsidP="009E38ED">
            <w:pPr>
              <w:rPr>
                <w:rFonts w:ascii="Verdana" w:hAnsi="Verdana"/>
                <w:sz w:val="16"/>
                <w:szCs w:val="16"/>
              </w:rPr>
            </w:pPr>
          </w:p>
        </w:tc>
      </w:tr>
      <w:tr w:rsidR="00DE557E" w:rsidRPr="008B5160" w:rsidT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4.3</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Relació entre les competències i les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Relación entre las competencias y las unidades didácticas</w:t>
            </w:r>
          </w:p>
        </w:tc>
      </w:tr>
      <w:tr w:rsidR="0056510F" w:rsidRPr="008B5160" w:rsidTr="008B5160">
        <w:trPr>
          <w:trHeight w:val="434"/>
        </w:trPr>
        <w:tc>
          <w:tcPr>
            <w:tcW w:w="2501" w:type="dxa"/>
            <w:gridSpan w:val="2"/>
            <w:shd w:val="clear" w:color="auto" w:fill="auto"/>
            <w:vAlign w:val="center"/>
          </w:tcPr>
          <w:p w:rsidR="0056510F" w:rsidRPr="008B5160" w:rsidRDefault="00072229" w:rsidP="009E38ED">
            <w:pPr>
              <w:rPr>
                <w:rFonts w:ascii="Verdana" w:hAnsi="Verdana"/>
                <w:sz w:val="16"/>
                <w:szCs w:val="16"/>
              </w:rPr>
            </w:pPr>
            <w:r w:rsidRPr="008B5160">
              <w:rPr>
                <w:rFonts w:ascii="Verdana" w:hAnsi="Verdana"/>
                <w:sz w:val="16"/>
                <w:szCs w:val="16"/>
              </w:rPr>
              <w:t>COMPETÈNCIES</w:t>
            </w:r>
          </w:p>
          <w:p w:rsidR="0056510F" w:rsidRPr="008B5160" w:rsidRDefault="00072229" w:rsidP="009E38ED">
            <w:pPr>
              <w:rPr>
                <w:rFonts w:ascii="Verdana" w:hAnsi="Verdana"/>
                <w:i/>
                <w:sz w:val="16"/>
                <w:szCs w:val="16"/>
              </w:rPr>
            </w:pPr>
            <w:r w:rsidRPr="008B5160">
              <w:rPr>
                <w:rFonts w:ascii="Verdana" w:hAnsi="Verdana"/>
                <w:i/>
                <w:sz w:val="16"/>
                <w:szCs w:val="16"/>
              </w:rPr>
              <w:t>COMPETENCIAS</w:t>
            </w:r>
          </w:p>
        </w:tc>
        <w:tc>
          <w:tcPr>
            <w:tcW w:w="7507" w:type="dxa"/>
            <w:gridSpan w:val="3"/>
            <w:shd w:val="clear" w:color="auto" w:fill="auto"/>
            <w:vAlign w:val="center"/>
          </w:tcPr>
          <w:p w:rsidR="0056510F" w:rsidRPr="008B5160" w:rsidRDefault="0056510F" w:rsidP="00072229">
            <w:pPr>
              <w:rPr>
                <w:rFonts w:ascii="Verdana" w:hAnsi="Verdana"/>
                <w:sz w:val="16"/>
                <w:szCs w:val="16"/>
              </w:rPr>
            </w:pPr>
            <w:r w:rsidRPr="008B5160">
              <w:rPr>
                <w:rFonts w:ascii="Verdana" w:hAnsi="Verdana"/>
                <w:sz w:val="16"/>
                <w:szCs w:val="16"/>
              </w:rPr>
              <w:t>UNITATS DIDÀCTIQUES</w:t>
            </w:r>
          </w:p>
          <w:p w:rsidR="0056510F" w:rsidRPr="008B5160" w:rsidRDefault="0056510F" w:rsidP="00072229">
            <w:pPr>
              <w:rPr>
                <w:rFonts w:ascii="Verdana" w:hAnsi="Verdana"/>
                <w:i/>
                <w:sz w:val="16"/>
                <w:szCs w:val="16"/>
              </w:rPr>
            </w:pPr>
            <w:r w:rsidRPr="008B5160">
              <w:rPr>
                <w:rFonts w:ascii="Verdana" w:hAnsi="Verdana"/>
                <w:i/>
                <w:sz w:val="16"/>
                <w:szCs w:val="16"/>
              </w:rPr>
              <w:t>UNIDADES DIDÁCTICAS</w:t>
            </w:r>
          </w:p>
        </w:tc>
      </w:tr>
      <w:tr w:rsidR="00072229" w:rsidRPr="008B5160" w:rsidTr="0037718E">
        <w:trPr>
          <w:trHeight w:val="5761"/>
        </w:trPr>
        <w:tc>
          <w:tcPr>
            <w:tcW w:w="2501" w:type="dxa"/>
            <w:gridSpan w:val="2"/>
            <w:shd w:val="clear" w:color="auto" w:fill="auto"/>
          </w:tcPr>
          <w:p w:rsidR="00B43053" w:rsidRDefault="00B43053" w:rsidP="00B43053">
            <w:pPr>
              <w:rPr>
                <w:rFonts w:ascii="Verdana" w:hAnsi="Verdana"/>
                <w:sz w:val="20"/>
                <w:szCs w:val="20"/>
              </w:rPr>
            </w:pPr>
            <w:r>
              <w:rPr>
                <w:rFonts w:ascii="Verdana" w:hAnsi="Verdana"/>
                <w:sz w:val="20"/>
                <w:szCs w:val="20"/>
              </w:rPr>
              <w:lastRenderedPageBreak/>
              <w:t>Competències transversals, genèriques i específiques.</w:t>
            </w:r>
          </w:p>
          <w:p w:rsidR="00B80F1C" w:rsidRDefault="00B80F1C" w:rsidP="00B43053">
            <w:pPr>
              <w:rPr>
                <w:rFonts w:ascii="Verdana" w:hAnsi="Verdana"/>
                <w:sz w:val="20"/>
                <w:szCs w:val="20"/>
                <w:highlight w:val="yellow"/>
              </w:rPr>
            </w:pPr>
          </w:p>
          <w:p w:rsidR="00B80F1C" w:rsidRPr="00B80F1C" w:rsidRDefault="00B80F1C" w:rsidP="00B80F1C">
            <w:pPr>
              <w:rPr>
                <w:rFonts w:ascii="Verdana" w:hAnsi="Verdana"/>
                <w:sz w:val="20"/>
                <w:szCs w:val="20"/>
                <w:highlight w:val="yellow"/>
              </w:rPr>
            </w:pPr>
          </w:p>
          <w:p w:rsidR="00B80F1C" w:rsidRPr="00B80F1C" w:rsidRDefault="00B80F1C" w:rsidP="00B80F1C">
            <w:pPr>
              <w:rPr>
                <w:rFonts w:ascii="Verdana" w:hAnsi="Verdana"/>
                <w:sz w:val="20"/>
                <w:szCs w:val="20"/>
                <w:highlight w:val="yellow"/>
              </w:rPr>
            </w:pPr>
          </w:p>
          <w:p w:rsidR="00B80F1C" w:rsidRDefault="00B80F1C" w:rsidP="00B80F1C">
            <w:pPr>
              <w:rPr>
                <w:rFonts w:ascii="Verdana" w:hAnsi="Verdana"/>
                <w:sz w:val="20"/>
                <w:szCs w:val="20"/>
                <w:highlight w:val="yellow"/>
              </w:rPr>
            </w:pPr>
          </w:p>
          <w:p w:rsidR="00B80F1C" w:rsidRPr="004246C0" w:rsidRDefault="00B80F1C" w:rsidP="00B80F1C">
            <w:pPr>
              <w:rPr>
                <w:rFonts w:ascii="Verdana" w:hAnsi="Verdana"/>
                <w:sz w:val="20"/>
                <w:szCs w:val="20"/>
                <w:lang w:val="en-GB"/>
              </w:rPr>
            </w:pPr>
            <w:r>
              <w:rPr>
                <w:rFonts w:ascii="Verdana" w:hAnsi="Verdana"/>
                <w:sz w:val="20"/>
                <w:szCs w:val="20"/>
                <w:lang w:val="en-GB"/>
              </w:rPr>
              <w:t>CG1, CG4,CE2, CE3</w:t>
            </w:r>
            <w:r w:rsidRPr="004246C0">
              <w:rPr>
                <w:rFonts w:ascii="Verdana" w:hAnsi="Verdana"/>
                <w:sz w:val="20"/>
                <w:szCs w:val="20"/>
                <w:lang w:val="en-GB"/>
              </w:rPr>
              <w:t>, CE5,</w:t>
            </w:r>
            <w:r>
              <w:rPr>
                <w:rFonts w:ascii="Verdana" w:hAnsi="Verdana"/>
                <w:sz w:val="20"/>
                <w:szCs w:val="20"/>
                <w:lang w:val="en-GB"/>
              </w:rPr>
              <w:t xml:space="preserve"> CE10</w:t>
            </w:r>
          </w:p>
          <w:p w:rsidR="00B80F1C" w:rsidRDefault="00B80F1C" w:rsidP="00B80F1C">
            <w:pPr>
              <w:rPr>
                <w:rFonts w:ascii="Verdana" w:hAnsi="Verdana"/>
                <w:sz w:val="20"/>
                <w:szCs w:val="20"/>
                <w:highlight w:val="yellow"/>
                <w:lang w:val="en-GB"/>
              </w:rPr>
            </w:pPr>
          </w:p>
          <w:p w:rsidR="00B80F1C" w:rsidRDefault="00B80F1C" w:rsidP="00B80F1C">
            <w:pPr>
              <w:rPr>
                <w:rFonts w:ascii="Verdana" w:hAnsi="Verdana"/>
                <w:sz w:val="20"/>
                <w:szCs w:val="20"/>
                <w:highlight w:val="yellow"/>
                <w:lang w:val="en-GB"/>
              </w:rPr>
            </w:pPr>
          </w:p>
          <w:p w:rsidR="00B80F1C" w:rsidRDefault="00B80F1C" w:rsidP="00B80F1C">
            <w:pPr>
              <w:rPr>
                <w:rFonts w:ascii="Verdana" w:hAnsi="Verdana"/>
                <w:sz w:val="20"/>
                <w:szCs w:val="20"/>
                <w:highlight w:val="yellow"/>
                <w:lang w:val="en-GB"/>
              </w:rPr>
            </w:pPr>
          </w:p>
          <w:p w:rsidR="00B80F1C" w:rsidRPr="004246C0" w:rsidRDefault="00B80F1C" w:rsidP="00B80F1C">
            <w:pPr>
              <w:rPr>
                <w:rFonts w:ascii="Verdana" w:hAnsi="Verdana"/>
                <w:sz w:val="20"/>
                <w:szCs w:val="20"/>
                <w:lang w:val="en-GB"/>
              </w:rPr>
            </w:pPr>
            <w:r>
              <w:rPr>
                <w:rFonts w:ascii="Verdana" w:hAnsi="Verdana"/>
                <w:sz w:val="20"/>
                <w:szCs w:val="20"/>
                <w:lang w:val="en-GB"/>
              </w:rPr>
              <w:t>CG1, CG2, CG4, CG5,CE2, CE3</w:t>
            </w:r>
            <w:r w:rsidRPr="004246C0">
              <w:rPr>
                <w:rFonts w:ascii="Verdana" w:hAnsi="Verdana"/>
                <w:sz w:val="20"/>
                <w:szCs w:val="20"/>
                <w:lang w:val="en-GB"/>
              </w:rPr>
              <w:t>, CE5,</w:t>
            </w:r>
            <w:r>
              <w:rPr>
                <w:rFonts w:ascii="Verdana" w:hAnsi="Verdana"/>
                <w:sz w:val="20"/>
                <w:szCs w:val="20"/>
                <w:lang w:val="en-GB"/>
              </w:rPr>
              <w:t xml:space="preserve"> CE10</w:t>
            </w:r>
          </w:p>
          <w:p w:rsidR="00B80F1C" w:rsidRDefault="00B80F1C" w:rsidP="00B80F1C">
            <w:pPr>
              <w:rPr>
                <w:rFonts w:ascii="Verdana" w:hAnsi="Verdana"/>
                <w:sz w:val="20"/>
                <w:szCs w:val="20"/>
                <w:highlight w:val="yellow"/>
                <w:lang w:val="en-GB"/>
              </w:rPr>
            </w:pPr>
          </w:p>
          <w:p w:rsidR="00B80F1C" w:rsidRDefault="00B80F1C" w:rsidP="00B80F1C">
            <w:pPr>
              <w:rPr>
                <w:rFonts w:ascii="Verdana" w:hAnsi="Verdana"/>
                <w:sz w:val="20"/>
                <w:szCs w:val="20"/>
                <w:highlight w:val="yellow"/>
                <w:lang w:val="en-GB"/>
              </w:rPr>
            </w:pPr>
          </w:p>
          <w:p w:rsidR="00B80F1C" w:rsidRDefault="00B80F1C" w:rsidP="00B80F1C">
            <w:pPr>
              <w:rPr>
                <w:rFonts w:ascii="Verdana" w:hAnsi="Verdana"/>
                <w:sz w:val="20"/>
                <w:szCs w:val="20"/>
                <w:highlight w:val="yellow"/>
                <w:lang w:val="en-GB"/>
              </w:rPr>
            </w:pPr>
          </w:p>
          <w:p w:rsidR="00B80F1C" w:rsidRDefault="00B80F1C" w:rsidP="00B80F1C">
            <w:pPr>
              <w:rPr>
                <w:rFonts w:ascii="Verdana" w:hAnsi="Verdana"/>
                <w:sz w:val="20"/>
                <w:szCs w:val="20"/>
                <w:highlight w:val="yellow"/>
                <w:lang w:val="en-GB"/>
              </w:rPr>
            </w:pPr>
          </w:p>
          <w:p w:rsidR="00B80F1C" w:rsidRDefault="00B80F1C" w:rsidP="00B80F1C">
            <w:pPr>
              <w:rPr>
                <w:rFonts w:ascii="Verdana" w:hAnsi="Verdana"/>
                <w:sz w:val="20"/>
                <w:szCs w:val="20"/>
                <w:highlight w:val="yellow"/>
                <w:lang w:val="en-GB"/>
              </w:rPr>
            </w:pPr>
          </w:p>
          <w:p w:rsidR="00B80F1C" w:rsidRPr="004246C0" w:rsidRDefault="00B80F1C" w:rsidP="00B80F1C">
            <w:pPr>
              <w:rPr>
                <w:rFonts w:ascii="Verdana" w:hAnsi="Verdana"/>
                <w:sz w:val="20"/>
                <w:szCs w:val="20"/>
                <w:lang w:val="en-GB"/>
              </w:rPr>
            </w:pPr>
            <w:r>
              <w:rPr>
                <w:rFonts w:ascii="Verdana" w:hAnsi="Verdana"/>
                <w:sz w:val="20"/>
                <w:szCs w:val="20"/>
                <w:lang w:val="en-GB"/>
              </w:rPr>
              <w:t>CG1 CG2, CG4,CG5, CE2, CE3</w:t>
            </w:r>
            <w:r w:rsidRPr="004246C0">
              <w:rPr>
                <w:rFonts w:ascii="Verdana" w:hAnsi="Verdana"/>
                <w:sz w:val="20"/>
                <w:szCs w:val="20"/>
                <w:lang w:val="en-GB"/>
              </w:rPr>
              <w:t>, CE5,</w:t>
            </w:r>
            <w:r>
              <w:rPr>
                <w:rFonts w:ascii="Verdana" w:hAnsi="Verdana"/>
                <w:sz w:val="20"/>
                <w:szCs w:val="20"/>
                <w:lang w:val="en-GB"/>
              </w:rPr>
              <w:t xml:space="preserve"> CE6, CE10</w:t>
            </w:r>
          </w:p>
          <w:p w:rsidR="00B80F1C" w:rsidRDefault="00B80F1C" w:rsidP="00B80F1C">
            <w:pPr>
              <w:rPr>
                <w:rFonts w:ascii="Verdana" w:hAnsi="Verdana"/>
                <w:sz w:val="20"/>
                <w:szCs w:val="20"/>
                <w:highlight w:val="yellow"/>
                <w:lang w:val="en-GB"/>
              </w:rPr>
            </w:pPr>
          </w:p>
          <w:p w:rsidR="00B80F1C" w:rsidRPr="0097191B" w:rsidRDefault="00B80F1C" w:rsidP="00B80F1C">
            <w:pPr>
              <w:rPr>
                <w:rFonts w:ascii="Verdana" w:hAnsi="Verdana"/>
                <w:sz w:val="20"/>
                <w:szCs w:val="20"/>
                <w:highlight w:val="yellow"/>
                <w:lang w:val="en-GB"/>
              </w:rPr>
            </w:pPr>
          </w:p>
          <w:p w:rsidR="00B80F1C" w:rsidRDefault="00B80F1C" w:rsidP="00B80F1C">
            <w:pPr>
              <w:rPr>
                <w:rFonts w:ascii="Verdana" w:hAnsi="Verdana"/>
                <w:sz w:val="20"/>
                <w:szCs w:val="20"/>
                <w:highlight w:val="yellow"/>
                <w:lang w:val="en-GB"/>
              </w:rPr>
            </w:pPr>
          </w:p>
          <w:p w:rsidR="00B80F1C" w:rsidRPr="004246C0" w:rsidRDefault="00B80F1C" w:rsidP="00B80F1C">
            <w:pPr>
              <w:rPr>
                <w:rFonts w:ascii="Verdana" w:hAnsi="Verdana"/>
                <w:sz w:val="20"/>
                <w:szCs w:val="20"/>
                <w:lang w:val="en-GB"/>
              </w:rPr>
            </w:pPr>
            <w:r>
              <w:rPr>
                <w:rFonts w:ascii="Verdana" w:hAnsi="Verdana"/>
                <w:sz w:val="20"/>
                <w:szCs w:val="20"/>
                <w:lang w:val="en-GB"/>
              </w:rPr>
              <w:t>CG1, CG4,CE2, CE3</w:t>
            </w:r>
            <w:r w:rsidRPr="004246C0">
              <w:rPr>
                <w:rFonts w:ascii="Verdana" w:hAnsi="Verdana"/>
                <w:sz w:val="20"/>
                <w:szCs w:val="20"/>
                <w:lang w:val="en-GB"/>
              </w:rPr>
              <w:t>, CE5,</w:t>
            </w:r>
            <w:r>
              <w:rPr>
                <w:rFonts w:ascii="Verdana" w:hAnsi="Verdana"/>
                <w:sz w:val="20"/>
                <w:szCs w:val="20"/>
                <w:lang w:val="en-GB"/>
              </w:rPr>
              <w:t xml:space="preserve"> CE10</w:t>
            </w:r>
          </w:p>
          <w:p w:rsidR="00B80F1C" w:rsidRDefault="00B80F1C" w:rsidP="00B80F1C">
            <w:pPr>
              <w:rPr>
                <w:rFonts w:ascii="Verdana" w:hAnsi="Verdana"/>
                <w:sz w:val="20"/>
                <w:szCs w:val="20"/>
                <w:highlight w:val="yellow"/>
                <w:lang w:val="en-GB"/>
              </w:rPr>
            </w:pPr>
          </w:p>
          <w:p w:rsidR="00B80F1C" w:rsidRPr="0097191B" w:rsidRDefault="00B80F1C" w:rsidP="00B80F1C">
            <w:pPr>
              <w:rPr>
                <w:rFonts w:ascii="Verdana" w:hAnsi="Verdana"/>
                <w:sz w:val="20"/>
                <w:szCs w:val="20"/>
                <w:highlight w:val="yellow"/>
                <w:lang w:val="en-GB"/>
              </w:rPr>
            </w:pPr>
          </w:p>
          <w:p w:rsidR="00B80F1C" w:rsidRDefault="00B80F1C" w:rsidP="00B80F1C">
            <w:pPr>
              <w:rPr>
                <w:rFonts w:ascii="Verdana" w:hAnsi="Verdana"/>
                <w:sz w:val="20"/>
                <w:szCs w:val="20"/>
                <w:highlight w:val="yellow"/>
                <w:lang w:val="en-GB"/>
              </w:rPr>
            </w:pPr>
          </w:p>
          <w:p w:rsidR="00B80F1C" w:rsidRPr="004246C0" w:rsidRDefault="00B80F1C" w:rsidP="00B80F1C">
            <w:pPr>
              <w:rPr>
                <w:rFonts w:ascii="Verdana" w:hAnsi="Verdana"/>
                <w:sz w:val="20"/>
                <w:szCs w:val="20"/>
                <w:lang w:val="en-GB"/>
              </w:rPr>
            </w:pPr>
            <w:r>
              <w:rPr>
                <w:rFonts w:ascii="Verdana" w:hAnsi="Verdana"/>
                <w:sz w:val="20"/>
                <w:szCs w:val="20"/>
                <w:lang w:val="en-GB"/>
              </w:rPr>
              <w:t>CG1, CG4,CE2, CE3</w:t>
            </w:r>
            <w:r w:rsidRPr="004246C0">
              <w:rPr>
                <w:rFonts w:ascii="Verdana" w:hAnsi="Verdana"/>
                <w:sz w:val="20"/>
                <w:szCs w:val="20"/>
                <w:lang w:val="en-GB"/>
              </w:rPr>
              <w:t>, CE5,</w:t>
            </w:r>
            <w:r>
              <w:rPr>
                <w:rFonts w:ascii="Verdana" w:hAnsi="Verdana"/>
                <w:sz w:val="20"/>
                <w:szCs w:val="20"/>
                <w:lang w:val="en-GB"/>
              </w:rPr>
              <w:t xml:space="preserve"> CE6, CE10</w:t>
            </w:r>
          </w:p>
          <w:p w:rsidR="00B80F1C" w:rsidRDefault="00B80F1C" w:rsidP="00B80F1C">
            <w:pPr>
              <w:rPr>
                <w:rFonts w:ascii="Verdana" w:hAnsi="Verdana"/>
                <w:sz w:val="20"/>
                <w:szCs w:val="20"/>
                <w:highlight w:val="yellow"/>
                <w:lang w:val="en-GB"/>
              </w:rPr>
            </w:pPr>
          </w:p>
          <w:p w:rsidR="00B80F1C" w:rsidRPr="0097191B" w:rsidRDefault="00B80F1C" w:rsidP="00B80F1C">
            <w:pPr>
              <w:rPr>
                <w:rFonts w:ascii="Verdana" w:hAnsi="Verdana"/>
                <w:sz w:val="20"/>
                <w:szCs w:val="20"/>
                <w:highlight w:val="yellow"/>
                <w:lang w:val="en-GB"/>
              </w:rPr>
            </w:pPr>
          </w:p>
          <w:p w:rsidR="00B80F1C" w:rsidRPr="0097191B" w:rsidRDefault="00B80F1C" w:rsidP="00B80F1C">
            <w:pPr>
              <w:rPr>
                <w:rFonts w:ascii="Verdana" w:hAnsi="Verdana"/>
                <w:sz w:val="20"/>
                <w:szCs w:val="20"/>
                <w:highlight w:val="yellow"/>
                <w:lang w:val="en-GB"/>
              </w:rPr>
            </w:pPr>
          </w:p>
          <w:p w:rsidR="00B80F1C" w:rsidRDefault="00B80F1C" w:rsidP="00B80F1C">
            <w:pPr>
              <w:rPr>
                <w:rFonts w:ascii="Verdana" w:hAnsi="Verdana"/>
                <w:sz w:val="20"/>
                <w:szCs w:val="20"/>
                <w:highlight w:val="yellow"/>
                <w:lang w:val="en-GB"/>
              </w:rPr>
            </w:pPr>
          </w:p>
          <w:p w:rsidR="00B80F1C" w:rsidRPr="004246C0" w:rsidRDefault="00B80F1C" w:rsidP="00B80F1C">
            <w:pPr>
              <w:rPr>
                <w:rFonts w:ascii="Verdana" w:hAnsi="Verdana"/>
                <w:sz w:val="20"/>
                <w:szCs w:val="20"/>
                <w:lang w:val="en-GB"/>
              </w:rPr>
            </w:pPr>
            <w:r>
              <w:rPr>
                <w:rFonts w:ascii="Verdana" w:hAnsi="Verdana"/>
                <w:sz w:val="20"/>
                <w:szCs w:val="20"/>
                <w:lang w:val="en-GB"/>
              </w:rPr>
              <w:t>CG1,CG2, CG4,CE2, CE3</w:t>
            </w:r>
            <w:r w:rsidRPr="004246C0">
              <w:rPr>
                <w:rFonts w:ascii="Verdana" w:hAnsi="Verdana"/>
                <w:sz w:val="20"/>
                <w:szCs w:val="20"/>
                <w:lang w:val="en-GB"/>
              </w:rPr>
              <w:t>, CE5,</w:t>
            </w:r>
            <w:r>
              <w:rPr>
                <w:rFonts w:ascii="Verdana" w:hAnsi="Verdana"/>
                <w:sz w:val="20"/>
                <w:szCs w:val="20"/>
                <w:lang w:val="en-GB"/>
              </w:rPr>
              <w:t xml:space="preserve"> CE6, CE10</w:t>
            </w:r>
          </w:p>
          <w:p w:rsidR="00B80F1C" w:rsidRDefault="00B80F1C" w:rsidP="00B80F1C">
            <w:pPr>
              <w:rPr>
                <w:rFonts w:ascii="Verdana" w:hAnsi="Verdana"/>
                <w:sz w:val="20"/>
                <w:szCs w:val="20"/>
                <w:highlight w:val="yellow"/>
                <w:lang w:val="en-GB"/>
              </w:rPr>
            </w:pPr>
          </w:p>
          <w:p w:rsidR="00B80F1C" w:rsidRPr="0097191B" w:rsidRDefault="00B80F1C" w:rsidP="00B80F1C">
            <w:pPr>
              <w:rPr>
                <w:rFonts w:ascii="Verdana" w:hAnsi="Verdana"/>
                <w:sz w:val="20"/>
                <w:szCs w:val="20"/>
                <w:highlight w:val="yellow"/>
                <w:lang w:val="en-GB"/>
              </w:rPr>
            </w:pPr>
          </w:p>
          <w:p w:rsidR="00B80F1C" w:rsidRDefault="00B80F1C" w:rsidP="00B80F1C">
            <w:pPr>
              <w:rPr>
                <w:rFonts w:ascii="Verdana" w:hAnsi="Verdana"/>
                <w:sz w:val="20"/>
                <w:szCs w:val="20"/>
                <w:highlight w:val="yellow"/>
                <w:lang w:val="en-GB"/>
              </w:rPr>
            </w:pPr>
          </w:p>
          <w:p w:rsidR="00B80F1C" w:rsidRPr="004246C0" w:rsidRDefault="00B80F1C" w:rsidP="00B80F1C">
            <w:pPr>
              <w:rPr>
                <w:rFonts w:ascii="Verdana" w:hAnsi="Verdana"/>
                <w:sz w:val="20"/>
                <w:szCs w:val="20"/>
                <w:lang w:val="en-GB"/>
              </w:rPr>
            </w:pPr>
            <w:r>
              <w:rPr>
                <w:rFonts w:ascii="Verdana" w:hAnsi="Verdana"/>
                <w:sz w:val="20"/>
                <w:szCs w:val="20"/>
                <w:lang w:val="en-GB"/>
              </w:rPr>
              <w:t>CG1,CG2, CG4,CE2, CE3</w:t>
            </w:r>
            <w:r w:rsidRPr="004246C0">
              <w:rPr>
                <w:rFonts w:ascii="Verdana" w:hAnsi="Verdana"/>
                <w:sz w:val="20"/>
                <w:szCs w:val="20"/>
                <w:lang w:val="en-GB"/>
              </w:rPr>
              <w:t>, CE5,</w:t>
            </w:r>
            <w:r>
              <w:rPr>
                <w:rFonts w:ascii="Verdana" w:hAnsi="Verdana"/>
                <w:sz w:val="20"/>
                <w:szCs w:val="20"/>
                <w:lang w:val="en-GB"/>
              </w:rPr>
              <w:t>CE6, CE10</w:t>
            </w:r>
          </w:p>
          <w:p w:rsidR="00B80F1C" w:rsidRDefault="00B80F1C" w:rsidP="00B80F1C">
            <w:pPr>
              <w:rPr>
                <w:rFonts w:ascii="Verdana" w:hAnsi="Verdana"/>
                <w:sz w:val="20"/>
                <w:szCs w:val="20"/>
                <w:highlight w:val="yellow"/>
                <w:lang w:val="en-GB"/>
              </w:rPr>
            </w:pPr>
          </w:p>
          <w:p w:rsidR="00B80F1C" w:rsidRPr="0097191B" w:rsidRDefault="00B80F1C" w:rsidP="00B80F1C">
            <w:pPr>
              <w:rPr>
                <w:rFonts w:ascii="Verdana" w:hAnsi="Verdana"/>
                <w:sz w:val="20"/>
                <w:szCs w:val="20"/>
                <w:highlight w:val="yellow"/>
                <w:lang w:val="en-GB"/>
              </w:rPr>
            </w:pPr>
          </w:p>
          <w:p w:rsidR="00B80F1C" w:rsidRPr="0097191B" w:rsidRDefault="00B80F1C" w:rsidP="00B80F1C">
            <w:pPr>
              <w:rPr>
                <w:rFonts w:ascii="Verdana" w:hAnsi="Verdana"/>
                <w:sz w:val="20"/>
                <w:szCs w:val="20"/>
                <w:highlight w:val="yellow"/>
                <w:lang w:val="en-GB"/>
              </w:rPr>
            </w:pPr>
          </w:p>
          <w:p w:rsidR="00B80F1C" w:rsidRPr="0097191B" w:rsidRDefault="00B80F1C" w:rsidP="00B80F1C">
            <w:pPr>
              <w:rPr>
                <w:rFonts w:ascii="Verdana" w:hAnsi="Verdana"/>
                <w:sz w:val="20"/>
                <w:szCs w:val="20"/>
                <w:highlight w:val="yellow"/>
                <w:lang w:val="en-GB"/>
              </w:rPr>
            </w:pPr>
          </w:p>
          <w:p w:rsidR="00B80F1C" w:rsidRDefault="00B80F1C" w:rsidP="00B80F1C">
            <w:pPr>
              <w:rPr>
                <w:rFonts w:ascii="Verdana" w:hAnsi="Verdana"/>
                <w:sz w:val="20"/>
                <w:szCs w:val="20"/>
                <w:highlight w:val="yellow"/>
                <w:lang w:val="en-GB"/>
              </w:rPr>
            </w:pPr>
          </w:p>
          <w:p w:rsidR="00B80F1C" w:rsidRPr="004246C0" w:rsidRDefault="00B80F1C" w:rsidP="00B80F1C">
            <w:pPr>
              <w:rPr>
                <w:rFonts w:ascii="Verdana" w:hAnsi="Verdana"/>
                <w:sz w:val="20"/>
                <w:szCs w:val="20"/>
                <w:lang w:val="en-GB"/>
              </w:rPr>
            </w:pPr>
            <w:r>
              <w:rPr>
                <w:rFonts w:ascii="Verdana" w:hAnsi="Verdana"/>
                <w:sz w:val="20"/>
                <w:szCs w:val="20"/>
                <w:lang w:val="en-GB"/>
              </w:rPr>
              <w:t>CG1, CG4,CE2, CE3</w:t>
            </w:r>
            <w:r w:rsidRPr="004246C0">
              <w:rPr>
                <w:rFonts w:ascii="Verdana" w:hAnsi="Verdana"/>
                <w:sz w:val="20"/>
                <w:szCs w:val="20"/>
                <w:lang w:val="en-GB"/>
              </w:rPr>
              <w:t>, CE5,</w:t>
            </w:r>
            <w:r>
              <w:rPr>
                <w:rFonts w:ascii="Verdana" w:hAnsi="Verdana"/>
                <w:sz w:val="20"/>
                <w:szCs w:val="20"/>
                <w:lang w:val="en-GB"/>
              </w:rPr>
              <w:t xml:space="preserve"> CE6, CE10</w:t>
            </w:r>
          </w:p>
          <w:p w:rsidR="00072229" w:rsidRPr="00B80F1C" w:rsidRDefault="00072229" w:rsidP="00B80F1C">
            <w:pPr>
              <w:rPr>
                <w:rFonts w:ascii="Verdana" w:hAnsi="Verdana"/>
                <w:sz w:val="20"/>
                <w:szCs w:val="20"/>
                <w:highlight w:val="yellow"/>
                <w:lang w:val="en-GB"/>
              </w:rPr>
            </w:pPr>
          </w:p>
        </w:tc>
        <w:tc>
          <w:tcPr>
            <w:tcW w:w="7507" w:type="dxa"/>
            <w:gridSpan w:val="3"/>
            <w:shd w:val="clear" w:color="auto" w:fill="auto"/>
          </w:tcPr>
          <w:p w:rsidR="00B80F1C" w:rsidRDefault="00B43053" w:rsidP="00B80F1C">
            <w:pPr>
              <w:jc w:val="both"/>
              <w:rPr>
                <w:rFonts w:ascii="Verdana" w:hAnsi="Verdana"/>
                <w:sz w:val="20"/>
                <w:szCs w:val="20"/>
              </w:rPr>
            </w:pPr>
            <w:r w:rsidRPr="00FC44C8">
              <w:rPr>
                <w:rFonts w:ascii="Verdana" w:hAnsi="Verdana"/>
                <w:sz w:val="20"/>
                <w:szCs w:val="20"/>
              </w:rPr>
              <w:t>Todas las unidades didácticas utilizadas, estarán interelacionades con las competencias instrumentales, interpersonales y sistémicas que marcan las competencias transversales o genéricas, así como con los conocimientos, habilidades y actitudes correspondientes con las competencias específicas.</w:t>
            </w:r>
            <w:r w:rsidR="00B80F1C">
              <w:rPr>
                <w:rFonts w:ascii="Verdana" w:hAnsi="Verdana"/>
                <w:sz w:val="20"/>
                <w:szCs w:val="20"/>
              </w:rPr>
              <w:t xml:space="preserve"> A continuación lo detallamos específicamente:</w:t>
            </w:r>
          </w:p>
          <w:p w:rsidR="00B80F1C" w:rsidRDefault="00B80F1C" w:rsidP="00B80F1C">
            <w:pPr>
              <w:rPr>
                <w:rFonts w:ascii="Verdana" w:hAnsi="Verdana"/>
                <w:sz w:val="20"/>
                <w:szCs w:val="20"/>
              </w:rPr>
            </w:pPr>
          </w:p>
          <w:p w:rsidR="00B80F1C" w:rsidRDefault="00B80F1C" w:rsidP="00B80F1C">
            <w:pPr>
              <w:rPr>
                <w:rFonts w:ascii="Verdana" w:hAnsi="Verdana"/>
                <w:sz w:val="20"/>
                <w:szCs w:val="20"/>
              </w:rPr>
            </w:pPr>
          </w:p>
          <w:p w:rsidR="00B80F1C" w:rsidRPr="00B40DC3" w:rsidRDefault="00B80F1C" w:rsidP="00B80F1C">
            <w:pPr>
              <w:rPr>
                <w:rFonts w:ascii="Verdana" w:hAnsi="Verdana"/>
                <w:sz w:val="20"/>
                <w:szCs w:val="20"/>
              </w:rPr>
            </w:pPr>
            <w:r w:rsidRPr="00B40DC3">
              <w:rPr>
                <w:rFonts w:ascii="Verdana" w:hAnsi="Verdana"/>
                <w:sz w:val="20"/>
                <w:szCs w:val="20"/>
              </w:rPr>
              <w:t>1.- Estudio de la Investigación metodológica.</w:t>
            </w: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r w:rsidRPr="00B40DC3">
              <w:rPr>
                <w:rFonts w:ascii="Verdana" w:hAnsi="Verdana"/>
                <w:sz w:val="20"/>
                <w:szCs w:val="20"/>
              </w:rPr>
              <w:t>2.- Afrontar una investigación didáctica planteada desde el ámbito interpretativo y performativo.</w:t>
            </w: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r w:rsidRPr="00B40DC3">
              <w:rPr>
                <w:rFonts w:ascii="Verdana" w:hAnsi="Verdana"/>
                <w:sz w:val="20"/>
                <w:szCs w:val="20"/>
              </w:rPr>
              <w:t>3.- Trabajo de los tratados de técnica del instrumento</w:t>
            </w:r>
            <w:r>
              <w:rPr>
                <w:rFonts w:ascii="Verdana" w:hAnsi="Verdana"/>
                <w:sz w:val="20"/>
                <w:szCs w:val="20"/>
              </w:rPr>
              <w:t>.</w:t>
            </w:r>
            <w:r w:rsidRPr="00B40DC3">
              <w:rPr>
                <w:rFonts w:ascii="Verdana" w:hAnsi="Verdana"/>
                <w:sz w:val="20"/>
                <w:szCs w:val="20"/>
              </w:rPr>
              <w:t xml:space="preserve"> Abordar las grandes obras del repertorio percusionístico con garantías de éxito. </w:t>
            </w: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r w:rsidRPr="00B40DC3">
              <w:rPr>
                <w:rFonts w:ascii="Verdana" w:hAnsi="Verdana"/>
                <w:sz w:val="20"/>
                <w:szCs w:val="20"/>
              </w:rPr>
              <w:t xml:space="preserve">4.-Estudio de obras de diferentes estilos del repertorio </w:t>
            </w:r>
            <w:r>
              <w:rPr>
                <w:rFonts w:ascii="Verdana" w:hAnsi="Verdana"/>
                <w:sz w:val="20"/>
                <w:szCs w:val="20"/>
              </w:rPr>
              <w:t>de duos</w:t>
            </w:r>
            <w:r w:rsidRPr="00B40DC3">
              <w:rPr>
                <w:rFonts w:ascii="Verdana" w:hAnsi="Verdana"/>
                <w:sz w:val="20"/>
                <w:szCs w:val="20"/>
              </w:rPr>
              <w:t xml:space="preserve"> de los instrumentos de percusión</w:t>
            </w:r>
            <w:r>
              <w:rPr>
                <w:rFonts w:ascii="Verdana" w:hAnsi="Verdana"/>
                <w:sz w:val="20"/>
                <w:szCs w:val="20"/>
              </w:rPr>
              <w:t xml:space="preserve"> y de percusión con otros instrumentos.</w:t>
            </w:r>
          </w:p>
          <w:p w:rsidR="00B80F1C" w:rsidRPr="00B40DC3" w:rsidRDefault="00B80F1C" w:rsidP="00B80F1C">
            <w:pPr>
              <w:rPr>
                <w:rFonts w:ascii="Verdana" w:hAnsi="Verdana"/>
                <w:sz w:val="20"/>
                <w:szCs w:val="20"/>
              </w:rPr>
            </w:pPr>
          </w:p>
          <w:p w:rsidR="00B80F1C"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r w:rsidRPr="00B40DC3">
              <w:rPr>
                <w:rFonts w:ascii="Verdana" w:hAnsi="Verdana"/>
                <w:sz w:val="20"/>
                <w:szCs w:val="20"/>
              </w:rPr>
              <w:t xml:space="preserve">5.- Trabajo de la memoria de las obras más representativas del repertorio </w:t>
            </w:r>
            <w:r>
              <w:rPr>
                <w:rFonts w:ascii="Verdana" w:hAnsi="Verdana"/>
                <w:sz w:val="20"/>
                <w:szCs w:val="20"/>
              </w:rPr>
              <w:t>de dúos</w:t>
            </w:r>
            <w:r w:rsidRPr="00B40DC3">
              <w:rPr>
                <w:rFonts w:ascii="Verdana" w:hAnsi="Verdana"/>
                <w:sz w:val="20"/>
                <w:szCs w:val="20"/>
              </w:rPr>
              <w:t>, mediante la repetición práctica, repetición sonora y comprensión formal y armónica</w:t>
            </w:r>
          </w:p>
          <w:p w:rsidR="00B80F1C" w:rsidRPr="00B40DC3" w:rsidRDefault="00B80F1C" w:rsidP="00B80F1C">
            <w:pPr>
              <w:rPr>
                <w:rFonts w:ascii="Verdana" w:hAnsi="Verdana"/>
                <w:sz w:val="20"/>
                <w:szCs w:val="20"/>
              </w:rPr>
            </w:pPr>
          </w:p>
          <w:p w:rsidR="00B80F1C"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r w:rsidRPr="00B40DC3">
              <w:rPr>
                <w:rFonts w:ascii="Verdana" w:hAnsi="Verdana"/>
                <w:sz w:val="20"/>
                <w:szCs w:val="20"/>
              </w:rPr>
              <w:t>6.-Estudio de la obra musical a partir de sus materiales constructivos y de los diferentes criterios que intervienen en su comprensión y valoración.</w:t>
            </w: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r w:rsidRPr="00B40DC3">
              <w:rPr>
                <w:rFonts w:ascii="Verdana" w:hAnsi="Verdana"/>
                <w:sz w:val="20"/>
                <w:szCs w:val="20"/>
              </w:rPr>
              <w:t>7.- Lectura funcional y comprensiva. Lectura a vista de piezas de memoria de dificultad adaptada a cada nivel didáctico.</w:t>
            </w:r>
          </w:p>
          <w:p w:rsidR="00B80F1C" w:rsidRDefault="00B80F1C" w:rsidP="00B80F1C">
            <w:pPr>
              <w:rPr>
                <w:rFonts w:ascii="Verdana" w:hAnsi="Verdana"/>
                <w:sz w:val="20"/>
                <w:szCs w:val="20"/>
              </w:rPr>
            </w:pPr>
          </w:p>
          <w:p w:rsidR="00B80F1C" w:rsidRDefault="00B80F1C" w:rsidP="00B80F1C">
            <w:pPr>
              <w:rPr>
                <w:rFonts w:ascii="Verdana" w:hAnsi="Verdana"/>
                <w:sz w:val="20"/>
                <w:szCs w:val="20"/>
              </w:rPr>
            </w:pPr>
          </w:p>
          <w:p w:rsidR="00B80F1C"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B80F1C" w:rsidRPr="00B40DC3" w:rsidRDefault="00B80F1C" w:rsidP="00B80F1C">
            <w:pPr>
              <w:rPr>
                <w:rFonts w:ascii="Verdana" w:hAnsi="Verdana"/>
                <w:sz w:val="20"/>
                <w:szCs w:val="20"/>
              </w:rPr>
            </w:pPr>
          </w:p>
          <w:p w:rsidR="00072229" w:rsidRPr="008B5160" w:rsidRDefault="00B80F1C" w:rsidP="00B80F1C">
            <w:pPr>
              <w:jc w:val="both"/>
              <w:rPr>
                <w:rFonts w:ascii="Verdana" w:hAnsi="Verdana"/>
                <w:sz w:val="20"/>
                <w:szCs w:val="20"/>
              </w:rPr>
            </w:pPr>
            <w:r w:rsidRPr="00B40DC3">
              <w:rPr>
                <w:rFonts w:ascii="Verdana" w:hAnsi="Verdana"/>
                <w:sz w:val="20"/>
                <w:szCs w:val="20"/>
              </w:rPr>
              <w:t>8.- Planificar recitales de las grandes obras del repertorio de la percusió</w:t>
            </w:r>
            <w:r>
              <w:rPr>
                <w:rFonts w:ascii="Verdana" w:hAnsi="Verdana"/>
                <w:sz w:val="20"/>
                <w:szCs w:val="20"/>
              </w:rPr>
              <w:t>n en su vertiente  pedagógica.</w:t>
            </w:r>
          </w:p>
        </w:tc>
      </w:tr>
    </w:tbl>
    <w:p w:rsidR="00E22DB0" w:rsidRDefault="00E22DB0"/>
    <w:p w:rsidR="0037718E" w:rsidRDefault="0037718E"/>
    <w:p w:rsidR="0037718E" w:rsidRDefault="0037718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380"/>
        <w:gridCol w:w="5004"/>
      </w:tblGrid>
      <w:tr w:rsidR="007508B1" w:rsidRPr="008B5160" w:rsidTr="008B5160">
        <w:trPr>
          <w:trHeight w:val="376"/>
        </w:trPr>
        <w:tc>
          <w:tcPr>
            <w:tcW w:w="624" w:type="dxa"/>
            <w:tcBorders>
              <w:right w:val="nil"/>
            </w:tcBorders>
            <w:shd w:val="clear" w:color="auto" w:fill="auto"/>
            <w:vAlign w:val="center"/>
          </w:tcPr>
          <w:p w:rsidR="007508B1" w:rsidRPr="008B5160" w:rsidRDefault="007508B1" w:rsidP="009E38ED">
            <w:pPr>
              <w:rPr>
                <w:rFonts w:ascii="Verdana" w:hAnsi="Verdana"/>
                <w:b/>
                <w:i/>
                <w:sz w:val="28"/>
                <w:szCs w:val="28"/>
              </w:rPr>
            </w:pPr>
            <w:r w:rsidRPr="008B5160">
              <w:rPr>
                <w:rFonts w:ascii="Verdana" w:hAnsi="Verdana"/>
                <w:b/>
                <w:sz w:val="28"/>
                <w:szCs w:val="28"/>
              </w:rPr>
              <w:t>5</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Resultats d’aprenentatge</w:t>
            </w:r>
          </w:p>
          <w:p w:rsidR="007508B1" w:rsidRPr="008B5160" w:rsidRDefault="007508B1" w:rsidP="008B5160">
            <w:pPr>
              <w:spacing w:after="80"/>
              <w:rPr>
                <w:rFonts w:ascii="Verdana" w:hAnsi="Verdana"/>
                <w:i/>
                <w:sz w:val="20"/>
                <w:szCs w:val="20"/>
              </w:rPr>
            </w:pPr>
            <w:r w:rsidRPr="008B5160">
              <w:rPr>
                <w:rFonts w:ascii="Verdana" w:hAnsi="Verdana"/>
                <w:i/>
                <w:sz w:val="20"/>
                <w:szCs w:val="20"/>
              </w:rPr>
              <w:t>Resultados de aprendizaje</w:t>
            </w:r>
          </w:p>
        </w:tc>
      </w:tr>
      <w:tr w:rsidR="007508B1" w:rsidRPr="008B5160" w:rsidTr="008B5160">
        <w:tc>
          <w:tcPr>
            <w:tcW w:w="10008" w:type="dxa"/>
            <w:gridSpan w:val="3"/>
            <w:tcBorders>
              <w:left w:val="nil"/>
              <w:right w:val="nil"/>
            </w:tcBorders>
            <w:shd w:val="clear" w:color="auto" w:fill="auto"/>
          </w:tcPr>
          <w:p w:rsidR="007508B1" w:rsidRPr="008B5160" w:rsidRDefault="007508B1" w:rsidP="009E38ED">
            <w:pPr>
              <w:rPr>
                <w:rFonts w:ascii="Verdana" w:hAnsi="Verdana"/>
                <w:sz w:val="16"/>
                <w:szCs w:val="16"/>
              </w:rPr>
            </w:pPr>
          </w:p>
        </w:tc>
      </w:tr>
      <w:tr w:rsidR="007508B1" w:rsidRPr="008B5160" w:rsidTr="008B5160">
        <w:tc>
          <w:tcPr>
            <w:tcW w:w="624" w:type="dxa"/>
            <w:tcBorders>
              <w:right w:val="nil"/>
            </w:tcBorders>
            <w:shd w:val="clear" w:color="auto" w:fill="auto"/>
            <w:vAlign w:val="center"/>
          </w:tcPr>
          <w:p w:rsidR="007508B1" w:rsidRPr="008B5160" w:rsidRDefault="007508B1" w:rsidP="009E38ED">
            <w:pPr>
              <w:rPr>
                <w:rFonts w:ascii="Verdana" w:hAnsi="Verdana"/>
                <w:b/>
                <w:sz w:val="20"/>
                <w:szCs w:val="20"/>
              </w:rPr>
            </w:pPr>
            <w:r w:rsidRPr="008B5160">
              <w:rPr>
                <w:rFonts w:ascii="Verdana" w:hAnsi="Verdana"/>
                <w:b/>
                <w:sz w:val="20"/>
                <w:szCs w:val="20"/>
              </w:rPr>
              <w:t>5.1</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Relació entre els resultats d’aprenentatge i les competències</w:t>
            </w:r>
          </w:p>
          <w:p w:rsidR="007508B1" w:rsidRPr="008B5160" w:rsidRDefault="007508B1" w:rsidP="008B5160">
            <w:pPr>
              <w:spacing w:after="80"/>
              <w:rPr>
                <w:rFonts w:ascii="Verdana" w:hAnsi="Verdana"/>
                <w:i/>
                <w:sz w:val="18"/>
                <w:szCs w:val="18"/>
              </w:rPr>
            </w:pPr>
            <w:r w:rsidRPr="008B5160">
              <w:rPr>
                <w:rFonts w:ascii="Verdana" w:hAnsi="Verdana"/>
                <w:i/>
                <w:sz w:val="20"/>
                <w:szCs w:val="20"/>
              </w:rPr>
              <w:t>Relación entre los resultados de aprendizaje y las competencias</w:t>
            </w:r>
          </w:p>
        </w:tc>
      </w:tr>
      <w:tr w:rsidR="007508B1" w:rsidRPr="008B5160" w:rsidTr="008B5160">
        <w:trPr>
          <w:trHeight w:val="434"/>
        </w:trPr>
        <w:tc>
          <w:tcPr>
            <w:tcW w:w="5004" w:type="dxa"/>
            <w:gridSpan w:val="2"/>
            <w:shd w:val="clear" w:color="auto" w:fill="auto"/>
            <w:vAlign w:val="center"/>
          </w:tcPr>
          <w:p w:rsidR="007508B1" w:rsidRPr="008B5160" w:rsidRDefault="007508B1" w:rsidP="00F846B1">
            <w:pPr>
              <w:jc w:val="both"/>
              <w:rPr>
                <w:rFonts w:ascii="Verdana" w:hAnsi="Verdana"/>
                <w:sz w:val="16"/>
                <w:szCs w:val="16"/>
              </w:rPr>
            </w:pPr>
            <w:r w:rsidRPr="008B5160">
              <w:rPr>
                <w:rFonts w:ascii="Verdana" w:hAnsi="Verdana"/>
                <w:sz w:val="16"/>
                <w:szCs w:val="16"/>
              </w:rPr>
              <w:t>RESULTATS D’APRENENTATGE</w:t>
            </w:r>
          </w:p>
          <w:p w:rsidR="007508B1" w:rsidRPr="008B5160" w:rsidRDefault="007508B1" w:rsidP="00F846B1">
            <w:pPr>
              <w:jc w:val="both"/>
              <w:rPr>
                <w:rFonts w:ascii="Verdana" w:hAnsi="Verdana"/>
                <w:i/>
                <w:sz w:val="16"/>
                <w:szCs w:val="16"/>
              </w:rPr>
            </w:pPr>
            <w:r w:rsidRPr="008B5160">
              <w:rPr>
                <w:rFonts w:ascii="Verdana" w:hAnsi="Verdana"/>
                <w:i/>
                <w:sz w:val="16"/>
                <w:szCs w:val="16"/>
              </w:rPr>
              <w:t>RESULTADOS DE APRENDIZAJE</w:t>
            </w:r>
          </w:p>
        </w:tc>
        <w:tc>
          <w:tcPr>
            <w:tcW w:w="5004" w:type="dxa"/>
            <w:shd w:val="clear" w:color="auto" w:fill="auto"/>
            <w:vAlign w:val="center"/>
          </w:tcPr>
          <w:p w:rsidR="007508B1" w:rsidRPr="008B5160" w:rsidRDefault="007508B1" w:rsidP="007508B1">
            <w:pPr>
              <w:rPr>
                <w:rFonts w:ascii="Verdana" w:hAnsi="Verdana"/>
                <w:sz w:val="16"/>
                <w:szCs w:val="16"/>
              </w:rPr>
            </w:pPr>
            <w:r w:rsidRPr="008B5160">
              <w:rPr>
                <w:rFonts w:ascii="Verdana" w:hAnsi="Verdana"/>
                <w:sz w:val="16"/>
                <w:szCs w:val="16"/>
              </w:rPr>
              <w:t>COMPETÈNCIES</w:t>
            </w:r>
          </w:p>
          <w:p w:rsidR="007508B1" w:rsidRPr="008B5160" w:rsidRDefault="007508B1" w:rsidP="007508B1">
            <w:pPr>
              <w:rPr>
                <w:rFonts w:ascii="Verdana" w:hAnsi="Verdana"/>
                <w:i/>
                <w:sz w:val="16"/>
                <w:szCs w:val="16"/>
              </w:rPr>
            </w:pPr>
            <w:r w:rsidRPr="008B5160">
              <w:rPr>
                <w:rFonts w:ascii="Verdana" w:hAnsi="Verdana"/>
                <w:i/>
                <w:sz w:val="16"/>
                <w:szCs w:val="16"/>
              </w:rPr>
              <w:t>COMPETENCIAS</w:t>
            </w:r>
          </w:p>
        </w:tc>
      </w:tr>
      <w:tr w:rsidR="007508B1" w:rsidRPr="00B80F1C" w:rsidTr="00C05537">
        <w:trPr>
          <w:trHeight w:val="9371"/>
        </w:trPr>
        <w:tc>
          <w:tcPr>
            <w:tcW w:w="5004" w:type="dxa"/>
            <w:gridSpan w:val="2"/>
            <w:shd w:val="clear" w:color="auto" w:fill="auto"/>
          </w:tcPr>
          <w:p w:rsidR="00B80F1C" w:rsidRDefault="007E1EEF" w:rsidP="00B80F1C">
            <w:pPr>
              <w:jc w:val="both"/>
              <w:rPr>
                <w:rFonts w:ascii="Verdana" w:hAnsi="Verdana"/>
                <w:sz w:val="16"/>
                <w:szCs w:val="16"/>
                <w:highlight w:val="yellow"/>
              </w:rPr>
            </w:pPr>
            <w:r w:rsidRPr="00FC44C8">
              <w:rPr>
                <w:rFonts w:ascii="Verdana" w:hAnsi="Verdana"/>
                <w:sz w:val="20"/>
                <w:szCs w:val="20"/>
              </w:rPr>
              <w:t>Son propios de cada asignatura y s</w:t>
            </w:r>
            <w:r>
              <w:rPr>
                <w:rFonts w:ascii="Verdana" w:hAnsi="Verdana"/>
                <w:sz w:val="20"/>
                <w:szCs w:val="20"/>
              </w:rPr>
              <w:t xml:space="preserve">e </w:t>
            </w:r>
            <w:r w:rsidRPr="00FC44C8">
              <w:rPr>
                <w:rFonts w:ascii="Verdana" w:hAnsi="Verdana"/>
                <w:sz w:val="20"/>
                <w:szCs w:val="20"/>
              </w:rPr>
              <w:t>con</w:t>
            </w:r>
            <w:r>
              <w:rPr>
                <w:rFonts w:ascii="Verdana" w:hAnsi="Verdana"/>
                <w:sz w:val="20"/>
                <w:szCs w:val="20"/>
              </w:rPr>
              <w:t>sigue</w:t>
            </w:r>
            <w:r w:rsidRPr="00FC44C8">
              <w:rPr>
                <w:rFonts w:ascii="Verdana" w:hAnsi="Verdana"/>
                <w:sz w:val="20"/>
                <w:szCs w:val="20"/>
              </w:rPr>
              <w:t>n cuando finaliza l</w:t>
            </w:r>
            <w:r>
              <w:rPr>
                <w:rFonts w:ascii="Verdana" w:hAnsi="Verdana"/>
                <w:sz w:val="20"/>
                <w:szCs w:val="20"/>
              </w:rPr>
              <w:t xml:space="preserve">a </w:t>
            </w:r>
            <w:r w:rsidRPr="00FC44C8">
              <w:rPr>
                <w:rFonts w:ascii="Verdana" w:hAnsi="Verdana"/>
                <w:sz w:val="20"/>
                <w:szCs w:val="20"/>
              </w:rPr>
              <w:t>asignatura. Para formularlos s</w:t>
            </w:r>
            <w:r>
              <w:rPr>
                <w:rFonts w:ascii="Verdana" w:hAnsi="Verdana"/>
                <w:sz w:val="20"/>
                <w:szCs w:val="20"/>
              </w:rPr>
              <w:t xml:space="preserve">e </w:t>
            </w:r>
            <w:r w:rsidRPr="00FC44C8">
              <w:rPr>
                <w:rFonts w:ascii="Verdana" w:hAnsi="Verdana"/>
                <w:sz w:val="20"/>
                <w:szCs w:val="20"/>
              </w:rPr>
              <w:t>utiliz</w:t>
            </w:r>
            <w:r>
              <w:rPr>
                <w:rFonts w:ascii="Verdana" w:hAnsi="Verdana"/>
                <w:sz w:val="20"/>
                <w:szCs w:val="20"/>
              </w:rPr>
              <w:t>a</w:t>
            </w:r>
            <w:r w:rsidRPr="00FC44C8">
              <w:rPr>
                <w:rFonts w:ascii="Verdana" w:hAnsi="Verdana"/>
                <w:sz w:val="20"/>
                <w:szCs w:val="20"/>
              </w:rPr>
              <w:t>n verbos d</w:t>
            </w:r>
            <w:r>
              <w:rPr>
                <w:rFonts w:ascii="Verdana" w:hAnsi="Verdana"/>
                <w:sz w:val="20"/>
                <w:szCs w:val="20"/>
              </w:rPr>
              <w:t xml:space="preserve">e </w:t>
            </w:r>
            <w:r w:rsidRPr="00FC44C8">
              <w:rPr>
                <w:rFonts w:ascii="Verdana" w:hAnsi="Verdana"/>
                <w:sz w:val="20"/>
                <w:szCs w:val="20"/>
              </w:rPr>
              <w:t>acció</w:t>
            </w:r>
            <w:r>
              <w:rPr>
                <w:rFonts w:ascii="Verdana" w:hAnsi="Verdana"/>
                <w:sz w:val="20"/>
                <w:szCs w:val="20"/>
              </w:rPr>
              <w:t>n</w:t>
            </w:r>
            <w:r w:rsidRPr="00FC44C8">
              <w:rPr>
                <w:rFonts w:ascii="Verdana" w:hAnsi="Verdana"/>
                <w:sz w:val="20"/>
                <w:szCs w:val="20"/>
              </w:rPr>
              <w:t xml:space="preserve"> y en infinitivo: conocer, compren</w:t>
            </w:r>
            <w:r w:rsidR="00B80F1C">
              <w:rPr>
                <w:rFonts w:ascii="Verdana" w:hAnsi="Verdana"/>
                <w:sz w:val="20"/>
                <w:szCs w:val="20"/>
              </w:rPr>
              <w:t>der, aplicar, analizar, sinteti</w:t>
            </w:r>
            <w:r w:rsidRPr="00FC44C8">
              <w:rPr>
                <w:rFonts w:ascii="Verdana" w:hAnsi="Verdana"/>
                <w:sz w:val="20"/>
                <w:szCs w:val="20"/>
              </w:rPr>
              <w:t>zar... Delimitan los resultados concretos a conseguir en una asignatura. Son orientadores de la selección de contenidos y actividades de l</w:t>
            </w:r>
            <w:r>
              <w:rPr>
                <w:rFonts w:ascii="Verdana" w:hAnsi="Verdana"/>
                <w:sz w:val="20"/>
                <w:szCs w:val="20"/>
              </w:rPr>
              <w:t xml:space="preserve">a </w:t>
            </w:r>
            <w:r w:rsidRPr="00FC44C8">
              <w:rPr>
                <w:rFonts w:ascii="Verdana" w:hAnsi="Verdana"/>
                <w:sz w:val="20"/>
                <w:szCs w:val="20"/>
              </w:rPr>
              <w:t xml:space="preserve">asignatura. Los resultados son trabajados por </w:t>
            </w:r>
            <w:r>
              <w:rPr>
                <w:rFonts w:ascii="Verdana" w:hAnsi="Verdana"/>
                <w:sz w:val="20"/>
                <w:szCs w:val="20"/>
              </w:rPr>
              <w:t xml:space="preserve">el </w:t>
            </w:r>
            <w:r w:rsidRPr="00FC44C8">
              <w:rPr>
                <w:rFonts w:ascii="Verdana" w:hAnsi="Verdana"/>
                <w:sz w:val="20"/>
                <w:szCs w:val="20"/>
              </w:rPr>
              <w:t>equip</w:t>
            </w:r>
            <w:r>
              <w:rPr>
                <w:rFonts w:ascii="Verdana" w:hAnsi="Verdana"/>
                <w:sz w:val="20"/>
                <w:szCs w:val="20"/>
              </w:rPr>
              <w:t xml:space="preserve">a </w:t>
            </w:r>
            <w:r w:rsidRPr="00FC44C8">
              <w:rPr>
                <w:rFonts w:ascii="Verdana" w:hAnsi="Verdana"/>
                <w:sz w:val="20"/>
                <w:szCs w:val="20"/>
              </w:rPr>
              <w:t xml:space="preserve"> docente de l</w:t>
            </w:r>
            <w:r>
              <w:rPr>
                <w:rFonts w:ascii="Verdana" w:hAnsi="Verdana"/>
                <w:sz w:val="20"/>
                <w:szCs w:val="20"/>
              </w:rPr>
              <w:t xml:space="preserve">a </w:t>
            </w:r>
            <w:r w:rsidRPr="00FC44C8">
              <w:rPr>
                <w:rFonts w:ascii="Verdana" w:hAnsi="Verdana"/>
                <w:sz w:val="20"/>
                <w:szCs w:val="20"/>
              </w:rPr>
              <w:t>asignatura.</w:t>
            </w:r>
            <w:r w:rsidR="00B80F1C">
              <w:rPr>
                <w:rFonts w:ascii="Verdana" w:hAnsi="Verdana"/>
                <w:sz w:val="20"/>
                <w:szCs w:val="20"/>
              </w:rPr>
              <w:t xml:space="preserve"> A continuación enumeramos los más representativos:</w:t>
            </w:r>
          </w:p>
          <w:p w:rsidR="00B80F1C" w:rsidRPr="00932265" w:rsidRDefault="00B80F1C" w:rsidP="00B80F1C">
            <w:pPr>
              <w:rPr>
                <w:rFonts w:ascii="Verdana" w:hAnsi="Verdana"/>
                <w:sz w:val="16"/>
                <w:szCs w:val="16"/>
                <w:highlight w:val="yellow"/>
              </w:rPr>
            </w:pPr>
          </w:p>
          <w:p w:rsidR="00B80F1C" w:rsidRPr="00932265" w:rsidRDefault="00B80F1C" w:rsidP="00B80F1C">
            <w:pPr>
              <w:rPr>
                <w:rFonts w:ascii="Verdana" w:hAnsi="Verdana"/>
                <w:sz w:val="16"/>
                <w:szCs w:val="16"/>
                <w:highlight w:val="yellow"/>
              </w:rPr>
            </w:pPr>
          </w:p>
          <w:p w:rsidR="00B80F1C" w:rsidRPr="00932265" w:rsidRDefault="00B80F1C" w:rsidP="00B80F1C">
            <w:pPr>
              <w:rPr>
                <w:rFonts w:ascii="Verdana" w:hAnsi="Verdana"/>
                <w:sz w:val="16"/>
                <w:szCs w:val="16"/>
                <w:highlight w:val="yellow"/>
              </w:rPr>
            </w:pPr>
          </w:p>
          <w:p w:rsidR="00B80F1C" w:rsidRPr="00932265" w:rsidRDefault="00B80F1C" w:rsidP="00B80F1C">
            <w:pPr>
              <w:rPr>
                <w:rFonts w:ascii="Verdana" w:hAnsi="Verdana"/>
                <w:sz w:val="16"/>
                <w:szCs w:val="16"/>
                <w:highlight w:val="yellow"/>
              </w:rPr>
            </w:pPr>
          </w:p>
          <w:p w:rsidR="00B80F1C" w:rsidRDefault="00B80F1C" w:rsidP="00B80F1C">
            <w:pPr>
              <w:rPr>
                <w:rFonts w:ascii="Verdana" w:hAnsi="Verdana"/>
                <w:sz w:val="16"/>
                <w:szCs w:val="16"/>
                <w:highlight w:val="yellow"/>
              </w:rPr>
            </w:pPr>
          </w:p>
          <w:p w:rsidR="00B80F1C" w:rsidRPr="00017C3E" w:rsidRDefault="00B80F1C" w:rsidP="00B80F1C">
            <w:pPr>
              <w:rPr>
                <w:rFonts w:ascii="Verdana" w:hAnsi="Verdana"/>
                <w:sz w:val="20"/>
                <w:szCs w:val="20"/>
              </w:rPr>
            </w:pPr>
            <w:r w:rsidRPr="00017C3E">
              <w:rPr>
                <w:rFonts w:ascii="Verdana" w:hAnsi="Verdana"/>
                <w:sz w:val="20"/>
                <w:szCs w:val="20"/>
              </w:rPr>
              <w:t>- Dominar los contenidos  del curso dirigidos</w:t>
            </w:r>
            <w:r>
              <w:rPr>
                <w:rFonts w:ascii="Verdana" w:hAnsi="Verdana"/>
                <w:sz w:val="20"/>
                <w:szCs w:val="20"/>
              </w:rPr>
              <w:t xml:space="preserve"> al trabajo de la técnica de los instrumentos de percusión</w:t>
            </w:r>
            <w:r w:rsidRPr="00017C3E">
              <w:rPr>
                <w:rFonts w:ascii="Verdana" w:hAnsi="Verdana"/>
                <w:sz w:val="20"/>
                <w:szCs w:val="20"/>
              </w:rPr>
              <w:t xml:space="preserve"> en su conjunto.</w:t>
            </w:r>
          </w:p>
          <w:p w:rsidR="00B80F1C" w:rsidRPr="00017C3E" w:rsidRDefault="00B80F1C" w:rsidP="00B80F1C">
            <w:pPr>
              <w:rPr>
                <w:rFonts w:ascii="Verdana" w:hAnsi="Verdana"/>
                <w:sz w:val="20"/>
                <w:szCs w:val="20"/>
              </w:rPr>
            </w:pPr>
          </w:p>
          <w:p w:rsidR="00B80F1C" w:rsidRPr="00017C3E" w:rsidRDefault="00B80F1C" w:rsidP="00B80F1C">
            <w:pPr>
              <w:rPr>
                <w:rFonts w:ascii="Verdana" w:hAnsi="Verdana"/>
                <w:sz w:val="20"/>
                <w:szCs w:val="20"/>
              </w:rPr>
            </w:pPr>
          </w:p>
          <w:p w:rsidR="00B80F1C" w:rsidRPr="00017C3E" w:rsidRDefault="00B80F1C" w:rsidP="00B80F1C">
            <w:pPr>
              <w:rPr>
                <w:rFonts w:ascii="Verdana" w:hAnsi="Verdana"/>
                <w:sz w:val="20"/>
                <w:szCs w:val="20"/>
              </w:rPr>
            </w:pPr>
            <w:r w:rsidRPr="00017C3E">
              <w:rPr>
                <w:rFonts w:ascii="Verdana" w:hAnsi="Verdana"/>
                <w:sz w:val="20"/>
                <w:szCs w:val="20"/>
              </w:rPr>
              <w:t>- Interpretar el repertorio solista programado en el curso, tratando de manera adecuada los aspectos que lo identifican desde el punto de vista del estilo.</w:t>
            </w:r>
          </w:p>
          <w:p w:rsidR="00B80F1C" w:rsidRPr="00017C3E" w:rsidRDefault="00B80F1C" w:rsidP="00B80F1C">
            <w:pPr>
              <w:rPr>
                <w:rFonts w:ascii="Verdana" w:hAnsi="Verdana"/>
                <w:sz w:val="20"/>
                <w:szCs w:val="20"/>
              </w:rPr>
            </w:pPr>
          </w:p>
          <w:p w:rsidR="00B80F1C" w:rsidRPr="00017C3E" w:rsidRDefault="00B80F1C" w:rsidP="00B80F1C">
            <w:pPr>
              <w:rPr>
                <w:rFonts w:ascii="Verdana" w:hAnsi="Verdana"/>
                <w:sz w:val="20"/>
                <w:szCs w:val="20"/>
              </w:rPr>
            </w:pPr>
            <w:r w:rsidRPr="00017C3E">
              <w:rPr>
                <w:rFonts w:ascii="Verdana" w:hAnsi="Verdana"/>
                <w:sz w:val="20"/>
                <w:szCs w:val="20"/>
              </w:rPr>
              <w:t>-Construir una idea interpretativa propia.</w:t>
            </w:r>
          </w:p>
          <w:p w:rsidR="00B80F1C" w:rsidRPr="00017C3E" w:rsidRDefault="00B80F1C" w:rsidP="00B80F1C">
            <w:pPr>
              <w:rPr>
                <w:rFonts w:ascii="Verdana" w:hAnsi="Verdana"/>
                <w:sz w:val="20"/>
                <w:szCs w:val="20"/>
              </w:rPr>
            </w:pPr>
            <w:r w:rsidRPr="00017C3E">
              <w:rPr>
                <w:rFonts w:ascii="Verdana" w:hAnsi="Verdana"/>
                <w:sz w:val="20"/>
                <w:szCs w:val="20"/>
              </w:rPr>
              <w:t xml:space="preserve"> </w:t>
            </w:r>
          </w:p>
          <w:p w:rsidR="00B80F1C" w:rsidRPr="00017C3E" w:rsidRDefault="00B80F1C" w:rsidP="00B80F1C">
            <w:pPr>
              <w:rPr>
                <w:rFonts w:ascii="Verdana" w:hAnsi="Verdana"/>
                <w:sz w:val="20"/>
                <w:szCs w:val="20"/>
              </w:rPr>
            </w:pPr>
          </w:p>
          <w:p w:rsidR="00B80F1C" w:rsidRPr="00017C3E" w:rsidRDefault="00B80F1C" w:rsidP="00B80F1C">
            <w:pPr>
              <w:rPr>
                <w:rFonts w:ascii="Verdana" w:hAnsi="Verdana"/>
                <w:sz w:val="20"/>
                <w:szCs w:val="20"/>
              </w:rPr>
            </w:pPr>
            <w:r w:rsidRPr="00017C3E">
              <w:rPr>
                <w:rFonts w:ascii="Verdana" w:hAnsi="Verdana"/>
                <w:sz w:val="20"/>
                <w:szCs w:val="20"/>
              </w:rPr>
              <w:t>-  Interpretar de memoria al menos un tiempo de una obra en cada una de las audiciones programadas en el curso.</w:t>
            </w:r>
          </w:p>
          <w:p w:rsidR="00B80F1C" w:rsidRPr="00017C3E" w:rsidRDefault="00B80F1C" w:rsidP="00B80F1C">
            <w:pPr>
              <w:rPr>
                <w:rFonts w:ascii="Verdana" w:hAnsi="Verdana"/>
                <w:sz w:val="20"/>
                <w:szCs w:val="20"/>
              </w:rPr>
            </w:pPr>
          </w:p>
          <w:p w:rsidR="00B80F1C" w:rsidRPr="00017C3E" w:rsidRDefault="00B80F1C" w:rsidP="00B80F1C">
            <w:pPr>
              <w:rPr>
                <w:rFonts w:ascii="Verdana" w:hAnsi="Verdana"/>
                <w:sz w:val="20"/>
                <w:szCs w:val="20"/>
              </w:rPr>
            </w:pPr>
            <w:r w:rsidRPr="00017C3E">
              <w:rPr>
                <w:rFonts w:ascii="Verdana" w:hAnsi="Verdana"/>
                <w:sz w:val="20"/>
                <w:szCs w:val="20"/>
              </w:rPr>
              <w:t>- Adquirir información significativa relacionada con</w:t>
            </w:r>
            <w:r>
              <w:rPr>
                <w:rFonts w:ascii="Verdana" w:hAnsi="Verdana"/>
                <w:sz w:val="20"/>
                <w:szCs w:val="20"/>
              </w:rPr>
              <w:t xml:space="preserve"> el repertorio propio de los instrumentos de percusión (</w:t>
            </w:r>
            <w:r w:rsidRPr="00017C3E">
              <w:rPr>
                <w:rFonts w:ascii="Verdana" w:hAnsi="Verdana"/>
                <w:sz w:val="20"/>
                <w:szCs w:val="20"/>
              </w:rPr>
              <w:t xml:space="preserve">compositor, estilo, estructura, etc…) programado en el curso. </w:t>
            </w:r>
          </w:p>
          <w:p w:rsidR="00B80F1C" w:rsidRPr="00017C3E" w:rsidRDefault="00B80F1C" w:rsidP="00B80F1C">
            <w:pPr>
              <w:rPr>
                <w:rFonts w:ascii="Verdana" w:hAnsi="Verdana"/>
                <w:sz w:val="20"/>
                <w:szCs w:val="20"/>
              </w:rPr>
            </w:pPr>
          </w:p>
          <w:p w:rsidR="00B80F1C" w:rsidRPr="00017C3E" w:rsidRDefault="00B80F1C" w:rsidP="00B80F1C">
            <w:pPr>
              <w:rPr>
                <w:rFonts w:ascii="Verdana" w:hAnsi="Verdana"/>
                <w:sz w:val="20"/>
                <w:szCs w:val="20"/>
              </w:rPr>
            </w:pPr>
            <w:r w:rsidRPr="00017C3E">
              <w:rPr>
                <w:rFonts w:ascii="Verdana" w:hAnsi="Verdana"/>
                <w:sz w:val="20"/>
                <w:szCs w:val="20"/>
              </w:rPr>
              <w:t>- Comunicar como intérprete las ideas, estructuras y diferentes materiales sonoros con rigor</w:t>
            </w:r>
            <w:r>
              <w:rPr>
                <w:rFonts w:ascii="Verdana" w:hAnsi="Verdana"/>
                <w:sz w:val="20"/>
                <w:szCs w:val="20"/>
              </w:rPr>
              <w:t xml:space="preserve"> performativo</w:t>
            </w:r>
            <w:r w:rsidRPr="00017C3E">
              <w:rPr>
                <w:rFonts w:ascii="Verdana" w:hAnsi="Verdana"/>
                <w:sz w:val="20"/>
                <w:szCs w:val="20"/>
              </w:rPr>
              <w:t>.</w:t>
            </w:r>
          </w:p>
          <w:p w:rsidR="00B80F1C" w:rsidRPr="00017C3E" w:rsidRDefault="00B80F1C" w:rsidP="00B80F1C">
            <w:pPr>
              <w:rPr>
                <w:rFonts w:ascii="Verdana" w:hAnsi="Verdana"/>
                <w:sz w:val="20"/>
                <w:szCs w:val="20"/>
              </w:rPr>
            </w:pPr>
          </w:p>
          <w:p w:rsidR="00B80F1C" w:rsidRPr="00017C3E" w:rsidRDefault="00B80F1C" w:rsidP="00B80F1C">
            <w:pPr>
              <w:rPr>
                <w:rFonts w:ascii="Verdana" w:hAnsi="Verdana"/>
                <w:sz w:val="20"/>
                <w:szCs w:val="20"/>
              </w:rPr>
            </w:pPr>
          </w:p>
          <w:p w:rsidR="00B80F1C" w:rsidRPr="00017C3E" w:rsidRDefault="00B80F1C" w:rsidP="00B80F1C">
            <w:pPr>
              <w:rPr>
                <w:rFonts w:ascii="Verdana" w:hAnsi="Verdana"/>
                <w:sz w:val="20"/>
                <w:szCs w:val="20"/>
              </w:rPr>
            </w:pPr>
            <w:r w:rsidRPr="00017C3E">
              <w:rPr>
                <w:rFonts w:ascii="Verdana" w:hAnsi="Verdana"/>
                <w:sz w:val="20"/>
                <w:szCs w:val="20"/>
              </w:rPr>
              <w:t xml:space="preserve">-  Conseguir </w:t>
            </w:r>
            <w:r>
              <w:rPr>
                <w:rFonts w:ascii="Verdana" w:hAnsi="Verdana"/>
                <w:sz w:val="20"/>
                <w:szCs w:val="20"/>
              </w:rPr>
              <w:t>a través de trabajo con los instrumentos</w:t>
            </w:r>
            <w:r w:rsidRPr="00017C3E">
              <w:rPr>
                <w:rFonts w:ascii="Verdana" w:hAnsi="Verdana"/>
                <w:sz w:val="20"/>
                <w:szCs w:val="20"/>
              </w:rPr>
              <w:t xml:space="preserve"> acompañante</w:t>
            </w:r>
            <w:r>
              <w:rPr>
                <w:rFonts w:ascii="Verdana" w:hAnsi="Verdana"/>
                <w:sz w:val="20"/>
                <w:szCs w:val="20"/>
              </w:rPr>
              <w:t>s</w:t>
            </w:r>
            <w:r w:rsidRPr="00017C3E">
              <w:rPr>
                <w:rFonts w:ascii="Verdana" w:hAnsi="Verdana"/>
                <w:sz w:val="20"/>
                <w:szCs w:val="20"/>
              </w:rPr>
              <w:t xml:space="preserve"> una interpretación de calidad (estabilidad rítmica, sincronización, afinación, equilibrio sonoro) que permita un discurso coherente en relación al estilo de la obra.</w:t>
            </w:r>
          </w:p>
          <w:p w:rsidR="00B80F1C" w:rsidRPr="00017C3E" w:rsidRDefault="00B80F1C" w:rsidP="00B80F1C">
            <w:pPr>
              <w:rPr>
                <w:rFonts w:ascii="Verdana" w:hAnsi="Verdana"/>
                <w:sz w:val="20"/>
                <w:szCs w:val="20"/>
              </w:rPr>
            </w:pPr>
          </w:p>
          <w:p w:rsidR="00B80F1C" w:rsidRPr="00017C3E" w:rsidRDefault="00B80F1C" w:rsidP="00B80F1C">
            <w:pPr>
              <w:rPr>
                <w:rFonts w:ascii="Verdana" w:hAnsi="Verdana"/>
                <w:sz w:val="20"/>
                <w:szCs w:val="20"/>
              </w:rPr>
            </w:pPr>
            <w:r w:rsidRPr="00017C3E">
              <w:rPr>
                <w:rFonts w:ascii="Verdana" w:hAnsi="Verdana"/>
                <w:sz w:val="20"/>
                <w:szCs w:val="20"/>
              </w:rPr>
              <w:t>- Demostrar a través de audiciones públicas el autocontrol necesario para  transmitir una interpretación fluida y coherente con el estilo de la obra.</w:t>
            </w:r>
          </w:p>
          <w:p w:rsidR="00196A34" w:rsidRPr="009514BE" w:rsidRDefault="00196A34" w:rsidP="007E1EEF">
            <w:pPr>
              <w:jc w:val="both"/>
              <w:rPr>
                <w:rFonts w:ascii="Verdana" w:hAnsi="Verdana"/>
                <w:sz w:val="20"/>
                <w:szCs w:val="20"/>
                <w:highlight w:val="yellow"/>
              </w:rPr>
            </w:pPr>
          </w:p>
        </w:tc>
        <w:tc>
          <w:tcPr>
            <w:tcW w:w="5004" w:type="dxa"/>
            <w:shd w:val="clear" w:color="auto" w:fill="auto"/>
          </w:tcPr>
          <w:p w:rsidR="00B80F1C" w:rsidRDefault="007E1EEF" w:rsidP="007E1EEF">
            <w:pPr>
              <w:rPr>
                <w:rFonts w:ascii="Verdana" w:hAnsi="Verdana"/>
                <w:sz w:val="20"/>
                <w:szCs w:val="20"/>
              </w:rPr>
            </w:pPr>
            <w:r w:rsidRPr="00FC44C8">
              <w:rPr>
                <w:rFonts w:ascii="Verdana" w:hAnsi="Verdana"/>
                <w:sz w:val="20"/>
                <w:szCs w:val="20"/>
              </w:rPr>
              <w:t>Son propias de las materias y se desarrollan a lo largo del proceso formativo del grado. Culminan al finalizar este proceso. Para formular s</w:t>
            </w:r>
            <w:r>
              <w:rPr>
                <w:rFonts w:ascii="Verdana" w:hAnsi="Verdana"/>
                <w:sz w:val="20"/>
                <w:szCs w:val="20"/>
              </w:rPr>
              <w:t>e u</w:t>
            </w:r>
            <w:r w:rsidRPr="00FC44C8">
              <w:rPr>
                <w:rFonts w:ascii="Verdana" w:hAnsi="Verdana"/>
                <w:sz w:val="20"/>
                <w:szCs w:val="20"/>
              </w:rPr>
              <w:t>tiliza la proposición competencial de</w:t>
            </w:r>
            <w:r>
              <w:rPr>
                <w:rFonts w:ascii="Verdana" w:hAnsi="Verdana"/>
                <w:sz w:val="20"/>
                <w:szCs w:val="20"/>
              </w:rPr>
              <w:t xml:space="preserve"> </w:t>
            </w:r>
            <w:r w:rsidRPr="00FC44C8">
              <w:rPr>
                <w:rFonts w:ascii="Verdana" w:hAnsi="Verdana"/>
                <w:sz w:val="20"/>
                <w:szCs w:val="20"/>
              </w:rPr>
              <w:t>manera directa: resolución análisis, aplicación, iniciativa,</w:t>
            </w:r>
            <w:r w:rsidR="00B80F1C">
              <w:rPr>
                <w:rFonts w:ascii="Verdana" w:hAnsi="Verdana"/>
                <w:sz w:val="20"/>
                <w:szCs w:val="20"/>
              </w:rPr>
              <w:t xml:space="preserve"> </w:t>
            </w:r>
            <w:r w:rsidRPr="00FC44C8">
              <w:rPr>
                <w:rFonts w:ascii="Verdana" w:hAnsi="Verdana"/>
                <w:sz w:val="20"/>
                <w:szCs w:val="20"/>
              </w:rPr>
              <w:t>habili</w:t>
            </w:r>
            <w:r>
              <w:rPr>
                <w:rFonts w:ascii="Verdana" w:hAnsi="Verdana"/>
                <w:sz w:val="20"/>
                <w:szCs w:val="20"/>
              </w:rPr>
              <w:t>dad</w:t>
            </w:r>
            <w:r w:rsidR="00B80F1C">
              <w:rPr>
                <w:rFonts w:ascii="Verdana" w:hAnsi="Verdana"/>
                <w:sz w:val="20"/>
                <w:szCs w:val="20"/>
              </w:rPr>
              <w:t xml:space="preserve"> en uso, compromiso, lideraj</w:t>
            </w:r>
            <w:r w:rsidRPr="00FC44C8">
              <w:rPr>
                <w:rFonts w:ascii="Verdana" w:hAnsi="Verdana"/>
                <w:sz w:val="20"/>
                <w:szCs w:val="20"/>
              </w:rPr>
              <w:t>e... Delimitan el perfil profesional. Son integrales en la formación global de la persona. La misma competencia puede ser trabajada desde distint</w:t>
            </w:r>
            <w:r>
              <w:rPr>
                <w:rFonts w:ascii="Verdana" w:hAnsi="Verdana"/>
                <w:sz w:val="20"/>
                <w:szCs w:val="20"/>
              </w:rPr>
              <w:t xml:space="preserve">as </w:t>
            </w:r>
            <w:r w:rsidRPr="00FC44C8">
              <w:rPr>
                <w:rFonts w:ascii="Verdana" w:hAnsi="Verdana"/>
                <w:sz w:val="20"/>
                <w:szCs w:val="20"/>
              </w:rPr>
              <w:t>asignatur</w:t>
            </w:r>
            <w:r>
              <w:rPr>
                <w:rFonts w:ascii="Verdana" w:hAnsi="Verdana"/>
                <w:sz w:val="20"/>
                <w:szCs w:val="20"/>
              </w:rPr>
              <w:t>a</w:t>
            </w:r>
            <w:r w:rsidRPr="00FC44C8">
              <w:rPr>
                <w:rFonts w:ascii="Verdana" w:hAnsi="Verdana"/>
                <w:sz w:val="20"/>
                <w:szCs w:val="20"/>
              </w:rPr>
              <w:t>s</w:t>
            </w:r>
            <w:r>
              <w:rPr>
                <w:rFonts w:ascii="Verdana" w:hAnsi="Verdana"/>
                <w:sz w:val="20"/>
                <w:szCs w:val="20"/>
              </w:rPr>
              <w:t>.</w:t>
            </w:r>
            <w:r>
              <w:rPr>
                <w:rFonts w:ascii="Verdana" w:hAnsi="Verdana"/>
                <w:sz w:val="20"/>
                <w:szCs w:val="20"/>
              </w:rPr>
              <w:tab/>
              <w:t xml:space="preserve"> </w:t>
            </w:r>
          </w:p>
          <w:p w:rsidR="00B80F1C" w:rsidRPr="00B80F1C" w:rsidRDefault="00B80F1C" w:rsidP="00B80F1C">
            <w:pPr>
              <w:rPr>
                <w:rFonts w:ascii="Verdana" w:hAnsi="Verdana"/>
                <w:sz w:val="20"/>
                <w:szCs w:val="20"/>
              </w:rPr>
            </w:pPr>
          </w:p>
          <w:p w:rsidR="00B80F1C" w:rsidRPr="00B80F1C" w:rsidRDefault="00B80F1C" w:rsidP="00B80F1C">
            <w:pPr>
              <w:rPr>
                <w:rFonts w:ascii="Verdana" w:hAnsi="Verdana"/>
                <w:sz w:val="20"/>
                <w:szCs w:val="20"/>
              </w:rPr>
            </w:pPr>
          </w:p>
          <w:p w:rsidR="00B80F1C" w:rsidRDefault="00B80F1C" w:rsidP="00B80F1C">
            <w:pPr>
              <w:rPr>
                <w:rFonts w:ascii="Verdana" w:hAnsi="Verdana"/>
                <w:sz w:val="20"/>
                <w:szCs w:val="20"/>
              </w:rPr>
            </w:pPr>
          </w:p>
          <w:p w:rsidR="00B80F1C" w:rsidRPr="00A25717" w:rsidRDefault="00B80F1C" w:rsidP="00B80F1C">
            <w:pPr>
              <w:rPr>
                <w:rFonts w:ascii="Verdana" w:hAnsi="Verdana"/>
                <w:sz w:val="20"/>
                <w:szCs w:val="20"/>
              </w:rPr>
            </w:pPr>
          </w:p>
          <w:p w:rsidR="00B80F1C" w:rsidRPr="00B80F1C" w:rsidRDefault="00B80F1C" w:rsidP="00B80F1C">
            <w:pPr>
              <w:rPr>
                <w:rFonts w:ascii="Verdana" w:hAnsi="Verdana"/>
                <w:sz w:val="20"/>
                <w:szCs w:val="20"/>
                <w:lang w:val="en-US"/>
              </w:rPr>
            </w:pPr>
            <w:r w:rsidRPr="00B80F1C">
              <w:rPr>
                <w:rFonts w:ascii="Verdana" w:hAnsi="Verdana"/>
                <w:sz w:val="20"/>
                <w:szCs w:val="20"/>
                <w:lang w:val="en-US"/>
              </w:rPr>
              <w:t>CG2, CG3, CG5</w:t>
            </w:r>
          </w:p>
          <w:p w:rsidR="00B80F1C" w:rsidRPr="00017C3E" w:rsidRDefault="00B80F1C" w:rsidP="00B80F1C">
            <w:pPr>
              <w:rPr>
                <w:rFonts w:ascii="Verdana" w:hAnsi="Verdana"/>
                <w:sz w:val="20"/>
                <w:szCs w:val="20"/>
                <w:lang w:val="en-GB"/>
              </w:rPr>
            </w:pPr>
            <w:r w:rsidRPr="00017C3E">
              <w:rPr>
                <w:rFonts w:ascii="Verdana" w:hAnsi="Verdana"/>
                <w:sz w:val="20"/>
                <w:szCs w:val="20"/>
                <w:lang w:val="en-GB"/>
              </w:rPr>
              <w:t>CE3, CE5, CE10</w:t>
            </w:r>
          </w:p>
          <w:p w:rsidR="00B80F1C" w:rsidRPr="00017C3E" w:rsidRDefault="00B80F1C" w:rsidP="00B80F1C">
            <w:pPr>
              <w:rPr>
                <w:rFonts w:ascii="Verdana" w:hAnsi="Verdana"/>
                <w:sz w:val="20"/>
                <w:szCs w:val="20"/>
                <w:lang w:val="en-GB"/>
              </w:rPr>
            </w:pPr>
          </w:p>
          <w:p w:rsidR="00B80F1C"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r w:rsidRPr="00017C3E">
              <w:rPr>
                <w:rFonts w:ascii="Verdana" w:hAnsi="Verdana"/>
                <w:sz w:val="20"/>
                <w:szCs w:val="20"/>
                <w:lang w:val="en-GB"/>
              </w:rPr>
              <w:t>CG1, CG4, CE2, CE3, CE5, CE10</w:t>
            </w: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p>
          <w:p w:rsidR="00B80F1C"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r w:rsidRPr="00017C3E">
              <w:rPr>
                <w:rFonts w:ascii="Verdana" w:hAnsi="Verdana"/>
                <w:sz w:val="20"/>
                <w:szCs w:val="20"/>
                <w:lang w:val="en-GB"/>
              </w:rPr>
              <w:t>CG1, CG4, CE2, CE3, CE5, CE10</w:t>
            </w: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r w:rsidRPr="00017C3E">
              <w:rPr>
                <w:rFonts w:ascii="Verdana" w:hAnsi="Verdana"/>
                <w:sz w:val="20"/>
                <w:szCs w:val="20"/>
                <w:lang w:val="en-GB"/>
              </w:rPr>
              <w:t>CG1,CG2, CG3, CG4, CG5, CE2, CE3, CE5, CE6, CE10</w:t>
            </w: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r w:rsidRPr="00017C3E">
              <w:rPr>
                <w:rFonts w:ascii="Verdana" w:hAnsi="Verdana"/>
                <w:sz w:val="20"/>
                <w:szCs w:val="20"/>
                <w:lang w:val="en-GB"/>
              </w:rPr>
              <w:t>CG1, CG4, CE2, CE3, CE5, CE10</w:t>
            </w: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r w:rsidRPr="00017C3E">
              <w:rPr>
                <w:rFonts w:ascii="Verdana" w:hAnsi="Verdana"/>
                <w:sz w:val="20"/>
                <w:szCs w:val="20"/>
                <w:lang w:val="en-GB"/>
              </w:rPr>
              <w:t>CG1,CG2, CG3, CG4, CG5, CE2, CE3, CE5, CE6, CE10</w:t>
            </w: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r w:rsidRPr="00017C3E">
              <w:rPr>
                <w:rFonts w:ascii="Verdana" w:hAnsi="Verdana"/>
                <w:sz w:val="20"/>
                <w:szCs w:val="20"/>
                <w:lang w:val="en-GB"/>
              </w:rPr>
              <w:t>CG1,CG2, CG3, CG4, CG5, CE2, CE3, CE5, CE6, CE10</w:t>
            </w: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p>
          <w:p w:rsidR="00B80F1C" w:rsidRDefault="00B80F1C" w:rsidP="00B80F1C">
            <w:pPr>
              <w:rPr>
                <w:rFonts w:ascii="Verdana" w:hAnsi="Verdana"/>
                <w:sz w:val="20"/>
                <w:szCs w:val="20"/>
                <w:lang w:val="en-GB"/>
              </w:rPr>
            </w:pPr>
          </w:p>
          <w:p w:rsidR="00B80F1C" w:rsidRPr="00017C3E" w:rsidRDefault="00B80F1C" w:rsidP="00B80F1C">
            <w:pPr>
              <w:rPr>
                <w:rFonts w:ascii="Verdana" w:hAnsi="Verdana"/>
                <w:sz w:val="20"/>
                <w:szCs w:val="20"/>
                <w:lang w:val="en-GB"/>
              </w:rPr>
            </w:pPr>
            <w:r w:rsidRPr="00017C3E">
              <w:rPr>
                <w:rFonts w:ascii="Verdana" w:hAnsi="Verdana"/>
                <w:sz w:val="20"/>
                <w:szCs w:val="20"/>
                <w:lang w:val="en-GB"/>
              </w:rPr>
              <w:t>CG1,CG2, CG3, CG4, CG5, CE2, CE3, CE5, CE6, CE10</w:t>
            </w:r>
          </w:p>
          <w:p w:rsidR="00A21E97" w:rsidRPr="00B80F1C" w:rsidRDefault="00A21E97" w:rsidP="00B80F1C">
            <w:pPr>
              <w:rPr>
                <w:rFonts w:ascii="Verdana" w:hAnsi="Verdana"/>
                <w:sz w:val="20"/>
                <w:szCs w:val="20"/>
                <w:lang w:val="en-GB"/>
              </w:rPr>
            </w:pPr>
          </w:p>
        </w:tc>
      </w:tr>
    </w:tbl>
    <w:p w:rsidR="007508B1" w:rsidRPr="00B80F1C" w:rsidRDefault="007508B1">
      <w:pPr>
        <w:rPr>
          <w:lang w:val="en-US"/>
        </w:rPr>
      </w:pPr>
    </w:p>
    <w:p w:rsidR="00C05537" w:rsidRPr="00B80F1C" w:rsidRDefault="00C05537">
      <w:pPr>
        <w:rPr>
          <w:lang w:val="en-US"/>
        </w:rPr>
      </w:pPr>
    </w:p>
    <w:p w:rsidR="00096047" w:rsidRPr="00B80F1C" w:rsidRDefault="00096047">
      <w:pPr>
        <w:rPr>
          <w:lang w:val="en-US"/>
        </w:rPr>
      </w:pPr>
    </w:p>
    <w:p w:rsidR="00096047" w:rsidRPr="00B80F1C" w:rsidRDefault="00096047">
      <w:pPr>
        <w:rPr>
          <w:lang w:val="en-US"/>
        </w:rPr>
      </w:pPr>
    </w:p>
    <w:p w:rsidR="00096047" w:rsidRPr="00B80F1C" w:rsidRDefault="00096047">
      <w:pPr>
        <w:rPr>
          <w:lang w:val="en-US"/>
        </w:rPr>
      </w:pPr>
    </w:p>
    <w:p w:rsidR="00096047" w:rsidRPr="00B80F1C" w:rsidRDefault="00096047">
      <w:pPr>
        <w:rPr>
          <w:lang w:val="en-US"/>
        </w:rPr>
      </w:pPr>
    </w:p>
    <w:p w:rsidR="00096047" w:rsidRPr="00B80F1C" w:rsidRDefault="00096047">
      <w:pPr>
        <w:rPr>
          <w:lang w:val="en-US"/>
        </w:rPr>
      </w:pPr>
    </w:p>
    <w:p w:rsidR="00096047" w:rsidRPr="00B80F1C" w:rsidRDefault="00096047">
      <w:pPr>
        <w:rPr>
          <w:lang w:val="en-US"/>
        </w:rPr>
      </w:pPr>
    </w:p>
    <w:p w:rsidR="00096047" w:rsidRPr="00B80F1C" w:rsidRDefault="00096047">
      <w:pPr>
        <w:rPr>
          <w:lang w:val="en-US"/>
        </w:rPr>
      </w:pPr>
    </w:p>
    <w:p w:rsidR="00096047" w:rsidRPr="00B80F1C" w:rsidRDefault="00096047">
      <w:pPr>
        <w:rPr>
          <w:lang w:val="en-US"/>
        </w:rPr>
      </w:pPr>
    </w:p>
    <w:p w:rsidR="00096047" w:rsidRPr="00B80F1C" w:rsidRDefault="00096047">
      <w:pPr>
        <w:rPr>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4471"/>
        <w:gridCol w:w="17"/>
        <w:gridCol w:w="798"/>
        <w:gridCol w:w="59"/>
        <w:gridCol w:w="1021"/>
        <w:gridCol w:w="1082"/>
      </w:tblGrid>
      <w:tr w:rsidR="00D52FF7" w:rsidRPr="008B5160" w:rsidTr="00D52FF7">
        <w:trPr>
          <w:trHeight w:val="376"/>
        </w:trPr>
        <w:tc>
          <w:tcPr>
            <w:tcW w:w="624" w:type="dxa"/>
            <w:tcBorders>
              <w:right w:val="nil"/>
            </w:tcBorders>
            <w:shd w:val="clear" w:color="auto" w:fill="auto"/>
            <w:vAlign w:val="center"/>
          </w:tcPr>
          <w:p w:rsidR="00D52FF7" w:rsidRPr="008B5160" w:rsidRDefault="00D52FF7" w:rsidP="00E84B3E">
            <w:pPr>
              <w:rPr>
                <w:rFonts w:ascii="Verdana" w:hAnsi="Verdana"/>
                <w:b/>
                <w:i/>
                <w:sz w:val="28"/>
                <w:szCs w:val="28"/>
              </w:rPr>
            </w:pPr>
            <w:r w:rsidRPr="008B5160">
              <w:rPr>
                <w:rFonts w:ascii="Verdana" w:hAnsi="Verdana"/>
                <w:b/>
                <w:sz w:val="28"/>
                <w:szCs w:val="28"/>
              </w:rPr>
              <w:t>6</w:t>
            </w:r>
          </w:p>
        </w:tc>
        <w:tc>
          <w:tcPr>
            <w:tcW w:w="9384" w:type="dxa"/>
            <w:gridSpan w:val="8"/>
            <w:tcBorders>
              <w:left w:val="nil"/>
            </w:tcBorders>
            <w:shd w:val="clear" w:color="auto" w:fill="auto"/>
            <w:vAlign w:val="center"/>
          </w:tcPr>
          <w:p w:rsidR="00D52FF7" w:rsidRPr="008B5160" w:rsidRDefault="00096047" w:rsidP="008B5160">
            <w:pPr>
              <w:spacing w:before="80"/>
              <w:rPr>
                <w:rFonts w:ascii="Verdana" w:hAnsi="Verdana"/>
                <w:b/>
                <w:sz w:val="20"/>
                <w:szCs w:val="20"/>
              </w:rPr>
            </w:pPr>
            <w:r w:rsidRPr="008B5160">
              <w:rPr>
                <w:rFonts w:ascii="Verdana" w:hAnsi="Verdana"/>
                <w:b/>
                <w:sz w:val="20"/>
                <w:szCs w:val="20"/>
              </w:rPr>
              <w:t>Metodología</w:t>
            </w:r>
          </w:p>
          <w:p w:rsidR="00D52FF7" w:rsidRPr="008B5160" w:rsidRDefault="00D52FF7" w:rsidP="008B5160">
            <w:pPr>
              <w:spacing w:after="80"/>
              <w:rPr>
                <w:rFonts w:ascii="Verdana" w:hAnsi="Verdana"/>
                <w:i/>
                <w:sz w:val="20"/>
                <w:szCs w:val="20"/>
              </w:rPr>
            </w:pPr>
            <w:r w:rsidRPr="008B5160">
              <w:rPr>
                <w:rFonts w:ascii="Verdana" w:hAnsi="Verdana"/>
                <w:i/>
                <w:sz w:val="20"/>
                <w:szCs w:val="20"/>
              </w:rPr>
              <w:t>Metodología</w:t>
            </w:r>
          </w:p>
        </w:tc>
      </w:tr>
      <w:tr w:rsidR="00D52FF7" w:rsidRPr="008B5160" w:rsidTr="00D52FF7">
        <w:trPr>
          <w:gridAfter w:val="6"/>
          <w:wAfter w:w="7448" w:type="dxa"/>
        </w:trPr>
        <w:tc>
          <w:tcPr>
            <w:tcW w:w="2560" w:type="dxa"/>
            <w:gridSpan w:val="3"/>
            <w:tcBorders>
              <w:left w:val="nil"/>
              <w:right w:val="nil"/>
            </w:tcBorders>
          </w:tcPr>
          <w:p w:rsidR="00D52FF7" w:rsidRPr="008B5160" w:rsidRDefault="00D52FF7" w:rsidP="00E84B3E">
            <w:pPr>
              <w:rPr>
                <w:rFonts w:ascii="Verdana" w:hAnsi="Verdana"/>
                <w:sz w:val="18"/>
                <w:szCs w:val="18"/>
              </w:rPr>
            </w:pPr>
          </w:p>
        </w:tc>
      </w:tr>
      <w:tr w:rsidR="00D52FF7" w:rsidRPr="008B5160" w:rsidTr="00D52FF7">
        <w:trPr>
          <w:trHeight w:val="374"/>
        </w:trPr>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6.1</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presencials</w:t>
            </w:r>
          </w:p>
          <w:p w:rsidR="00D52FF7" w:rsidRPr="008B5160" w:rsidRDefault="00D52FF7" w:rsidP="008B5160">
            <w:pPr>
              <w:spacing w:after="80"/>
              <w:rPr>
                <w:rFonts w:ascii="Verdana" w:hAnsi="Verdana"/>
                <w:i/>
                <w:sz w:val="20"/>
                <w:szCs w:val="20"/>
              </w:rPr>
            </w:pPr>
            <w:r w:rsidRPr="008B5160">
              <w:rPr>
                <w:rFonts w:ascii="Verdana" w:hAnsi="Verdana"/>
                <w:i/>
                <w:sz w:val="20"/>
                <w:szCs w:val="20"/>
              </w:rPr>
              <w:t>Actividades de trabajo presenciales</w:t>
            </w:r>
          </w:p>
        </w:tc>
      </w:tr>
      <w:tr w:rsidR="00D52FF7" w:rsidRPr="008B5160" w:rsidTr="000B59E9">
        <w:trPr>
          <w:trHeight w:val="340"/>
        </w:trPr>
        <w:tc>
          <w:tcPr>
            <w:tcW w:w="2501" w:type="dxa"/>
            <w:gridSpan w:val="2"/>
            <w:shd w:val="clear" w:color="auto" w:fill="auto"/>
            <w:vAlign w:val="center"/>
          </w:tcPr>
          <w:p w:rsidR="00D52FF7" w:rsidRPr="008B5160" w:rsidRDefault="00D52FF7" w:rsidP="00E84B3E">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PRESENCIALS 25%</w:t>
            </w:r>
          </w:p>
          <w:p w:rsidR="00D52FF7" w:rsidRDefault="00D52FF7" w:rsidP="00E84B3E">
            <w:pPr>
              <w:rPr>
                <w:rFonts w:ascii="Verdana" w:hAnsi="Verdana"/>
                <w:i/>
                <w:sz w:val="16"/>
                <w:szCs w:val="16"/>
              </w:rPr>
            </w:pPr>
            <w:r w:rsidRPr="008B5160">
              <w:rPr>
                <w:rFonts w:ascii="Verdana" w:hAnsi="Verdana"/>
                <w:i/>
                <w:sz w:val="16"/>
                <w:szCs w:val="16"/>
              </w:rPr>
              <w:t>ACTIVIDADES EDUCATIVAS</w:t>
            </w:r>
          </w:p>
          <w:p w:rsidR="000B59E9" w:rsidRPr="008B5160" w:rsidRDefault="000B59E9" w:rsidP="00E84B3E">
            <w:pPr>
              <w:rPr>
                <w:rFonts w:ascii="Verdana" w:hAnsi="Verdana"/>
                <w:i/>
                <w:sz w:val="16"/>
                <w:szCs w:val="16"/>
              </w:rPr>
            </w:pPr>
            <w:r>
              <w:rPr>
                <w:rFonts w:ascii="Verdana" w:hAnsi="Verdana"/>
                <w:i/>
                <w:sz w:val="16"/>
                <w:szCs w:val="16"/>
              </w:rPr>
              <w:t>PRESENCIALES 25%</w:t>
            </w:r>
          </w:p>
        </w:tc>
        <w:tc>
          <w:tcPr>
            <w:tcW w:w="4547" w:type="dxa"/>
            <w:gridSpan w:val="3"/>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57" w:type="dxa"/>
            <w:gridSpan w:val="2"/>
            <w:shd w:val="clear" w:color="auto" w:fill="auto"/>
            <w:vAlign w:val="center"/>
          </w:tcPr>
          <w:p w:rsidR="00D52FF7" w:rsidRPr="008B5160" w:rsidRDefault="00C53B4B" w:rsidP="000B59E9">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w:t>
            </w:r>
            <w:r w:rsidR="00D52FF7" w:rsidRPr="008B5160">
              <w:rPr>
                <w:rFonts w:ascii="Verdana" w:hAnsi="Verdana"/>
                <w:sz w:val="16"/>
                <w:szCs w:val="16"/>
              </w:rPr>
              <w:t xml:space="preserve"> </w:t>
            </w:r>
            <w:r w:rsidR="00D52FF7">
              <w:rPr>
                <w:rFonts w:ascii="Verdana" w:hAnsi="Verdana"/>
                <w:sz w:val="16"/>
                <w:szCs w:val="16"/>
              </w:rPr>
              <w:t>ECTS</w:t>
            </w:r>
          </w:p>
        </w:tc>
        <w:tc>
          <w:tcPr>
            <w:tcW w:w="1021" w:type="dxa"/>
            <w:shd w:val="clear" w:color="auto" w:fill="auto"/>
            <w:vAlign w:val="center"/>
          </w:tcPr>
          <w:p w:rsidR="00D52FF7" w:rsidRPr="008B5160" w:rsidRDefault="00D52FF7" w:rsidP="00D52FF7">
            <w:pPr>
              <w:jc w:val="center"/>
              <w:rPr>
                <w:rFonts w:ascii="Verdana" w:hAnsi="Verdana"/>
                <w:i/>
                <w:sz w:val="16"/>
                <w:szCs w:val="16"/>
              </w:rPr>
            </w:pPr>
            <w:r w:rsidRPr="008B5160">
              <w:rPr>
                <w:rFonts w:ascii="Verdana" w:hAnsi="Verdana"/>
                <w:sz w:val="16"/>
                <w:szCs w:val="16"/>
              </w:rPr>
              <w:t>% del TOTAL</w:t>
            </w:r>
            <w:r w:rsidR="000B59E9">
              <w:rPr>
                <w:rFonts w:ascii="Verdana" w:hAnsi="Verdana"/>
                <w:sz w:val="16"/>
                <w:szCs w:val="16"/>
              </w:rPr>
              <w:t xml:space="preserve"> ECTS</w:t>
            </w:r>
          </w:p>
        </w:tc>
        <w:tc>
          <w:tcPr>
            <w:tcW w:w="1082" w:type="dxa"/>
            <w:shd w:val="clear" w:color="auto" w:fill="auto"/>
            <w:vAlign w:val="center"/>
          </w:tcPr>
          <w:p w:rsidR="00D52FF7" w:rsidRPr="008B5160" w:rsidRDefault="00D52FF7" w:rsidP="00D52FF7">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D52FF7">
            <w:pPr>
              <w:jc w:val="center"/>
              <w:rPr>
                <w:rFonts w:ascii="Verdana" w:hAnsi="Verdana"/>
                <w:i/>
                <w:sz w:val="16"/>
                <w:szCs w:val="16"/>
              </w:rPr>
            </w:pPr>
            <w:r w:rsidRPr="008B5160">
              <w:rPr>
                <w:rFonts w:ascii="Verdana" w:hAnsi="Verdana"/>
                <w:i/>
                <w:sz w:val="14"/>
                <w:szCs w:val="14"/>
              </w:rPr>
              <w:t>nº de horas</w:t>
            </w:r>
          </w:p>
        </w:tc>
      </w:tr>
      <w:tr w:rsidR="00D52FF7" w:rsidRPr="008B5160" w:rsidTr="00D52FF7">
        <w:trPr>
          <w:trHeight w:val="330"/>
        </w:trPr>
        <w:tc>
          <w:tcPr>
            <w:tcW w:w="2501" w:type="dxa"/>
            <w:gridSpan w:val="2"/>
            <w:shd w:val="clear" w:color="auto" w:fill="auto"/>
            <w:vAlign w:val="center"/>
          </w:tcPr>
          <w:p w:rsidR="00D52FF7" w:rsidRPr="00C53B4B" w:rsidRDefault="00D52FF7" w:rsidP="00D52FF7">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Clases prácticas</w:t>
            </w:r>
          </w:p>
        </w:tc>
        <w:tc>
          <w:tcPr>
            <w:tcW w:w="4547" w:type="dxa"/>
            <w:gridSpan w:val="3"/>
            <w:shd w:val="clear" w:color="auto" w:fill="auto"/>
            <w:vAlign w:val="center"/>
          </w:tcPr>
          <w:p w:rsidR="00D52FF7" w:rsidRPr="00C53B4B" w:rsidRDefault="00D52FF7" w:rsidP="00C53B4B">
            <w:pPr>
              <w:jc w:val="both"/>
              <w:rPr>
                <w:rFonts w:ascii="Verdana" w:hAnsi="Verdana"/>
                <w:sz w:val="16"/>
                <w:szCs w:val="16"/>
              </w:rPr>
            </w:pPr>
            <w:r w:rsidRPr="00C53B4B">
              <w:rPr>
                <w:rFonts w:ascii="Verdana" w:hAnsi="Verdana"/>
                <w:sz w:val="16"/>
                <w:szCs w:val="16"/>
              </w:rPr>
              <w:t>Clases presenciales prácticas en las que se trabajarán técnica y estilísticamente los contenidos de la asignatura en diversas formaciones camerísticas y en donde se debatirán y realizarán actividades utilizando distintos recursos docentes, con especial énfasis en el repertorio propio del itinerario</w:t>
            </w:r>
          </w:p>
        </w:tc>
        <w:tc>
          <w:tcPr>
            <w:tcW w:w="857" w:type="dxa"/>
            <w:gridSpan w:val="2"/>
            <w:shd w:val="clear" w:color="auto" w:fill="auto"/>
            <w:vAlign w:val="center"/>
          </w:tcPr>
          <w:p w:rsidR="00D52FF7" w:rsidRPr="008B5160" w:rsidRDefault="00AF15F8" w:rsidP="0037718E">
            <w:pPr>
              <w:jc w:val="right"/>
              <w:rPr>
                <w:rFonts w:ascii="Verdana" w:hAnsi="Verdana"/>
                <w:sz w:val="20"/>
                <w:szCs w:val="20"/>
              </w:rPr>
            </w:pPr>
            <w:r>
              <w:rPr>
                <w:rFonts w:ascii="Verdana" w:hAnsi="Verdana"/>
                <w:sz w:val="20"/>
                <w:szCs w:val="20"/>
              </w:rPr>
              <w:t>3,</w:t>
            </w:r>
            <w:r w:rsidR="0037718E">
              <w:rPr>
                <w:rFonts w:ascii="Verdana" w:hAnsi="Verdana"/>
                <w:sz w:val="20"/>
                <w:szCs w:val="20"/>
              </w:rPr>
              <w:t>3</w:t>
            </w:r>
          </w:p>
        </w:tc>
        <w:tc>
          <w:tcPr>
            <w:tcW w:w="1021" w:type="dxa"/>
            <w:shd w:val="clear" w:color="auto" w:fill="auto"/>
            <w:vAlign w:val="center"/>
          </w:tcPr>
          <w:p w:rsidR="00D52FF7" w:rsidRPr="008B5160" w:rsidRDefault="009B39A5" w:rsidP="00D52FF7">
            <w:pPr>
              <w:jc w:val="right"/>
              <w:rPr>
                <w:rFonts w:ascii="Verdana" w:hAnsi="Verdana"/>
                <w:sz w:val="20"/>
                <w:szCs w:val="20"/>
              </w:rPr>
            </w:pPr>
            <w:r>
              <w:rPr>
                <w:rFonts w:ascii="Verdana" w:hAnsi="Verdana"/>
                <w:sz w:val="20"/>
                <w:szCs w:val="20"/>
              </w:rPr>
              <w:t>15</w:t>
            </w:r>
            <w:r w:rsidR="000641EF">
              <w:rPr>
                <w:rFonts w:ascii="Verdana" w:hAnsi="Verdana"/>
                <w:sz w:val="20"/>
                <w:szCs w:val="20"/>
              </w:rPr>
              <w:t>%</w:t>
            </w:r>
          </w:p>
        </w:tc>
        <w:tc>
          <w:tcPr>
            <w:tcW w:w="1082" w:type="dxa"/>
            <w:shd w:val="clear" w:color="auto" w:fill="auto"/>
            <w:vAlign w:val="center"/>
          </w:tcPr>
          <w:p w:rsidR="00D52FF7" w:rsidRPr="008B5160" w:rsidRDefault="0037718E" w:rsidP="00C53B4B">
            <w:pPr>
              <w:jc w:val="right"/>
              <w:rPr>
                <w:rFonts w:ascii="Verdana" w:hAnsi="Verdana"/>
                <w:sz w:val="20"/>
                <w:szCs w:val="20"/>
              </w:rPr>
            </w:pPr>
            <w:r>
              <w:rPr>
                <w:rFonts w:ascii="Verdana" w:hAnsi="Verdana"/>
                <w:sz w:val="20"/>
                <w:szCs w:val="20"/>
              </w:rPr>
              <w:t>99</w:t>
            </w:r>
          </w:p>
        </w:tc>
      </w:tr>
      <w:tr w:rsidR="00D52FF7" w:rsidRPr="008B5160" w:rsidTr="00D52FF7">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Recitales</w:t>
            </w:r>
          </w:p>
        </w:tc>
        <w:tc>
          <w:tcPr>
            <w:tcW w:w="4547" w:type="dxa"/>
            <w:gridSpan w:val="3"/>
            <w:shd w:val="clear" w:color="auto" w:fill="auto"/>
            <w:vAlign w:val="center"/>
          </w:tcPr>
          <w:p w:rsidR="00D52FF7" w:rsidRPr="00C53B4B" w:rsidRDefault="00C53B4B" w:rsidP="00C53B4B">
            <w:pPr>
              <w:jc w:val="both"/>
              <w:rPr>
                <w:rFonts w:ascii="Verdana" w:hAnsi="Verdana"/>
                <w:sz w:val="16"/>
                <w:szCs w:val="16"/>
              </w:rPr>
            </w:pPr>
            <w:r w:rsidRPr="00C53B4B">
              <w:rPr>
                <w:rFonts w:ascii="Verdana" w:hAnsi="Verdana"/>
                <w:sz w:val="16"/>
                <w:szCs w:val="16"/>
              </w:rPr>
              <w:t>Audiciones, conciertos y recitales del alumno donde deberá aplicar los conocimientos adquiridos a lo largo del curso.</w:t>
            </w:r>
          </w:p>
        </w:tc>
        <w:tc>
          <w:tcPr>
            <w:tcW w:w="857" w:type="dxa"/>
            <w:gridSpan w:val="2"/>
            <w:shd w:val="clear" w:color="auto" w:fill="auto"/>
            <w:vAlign w:val="center"/>
          </w:tcPr>
          <w:p w:rsidR="00D52FF7" w:rsidRPr="008B5160" w:rsidRDefault="00AF15F8" w:rsidP="0037718E">
            <w:pPr>
              <w:jc w:val="right"/>
              <w:rPr>
                <w:rFonts w:ascii="Verdana" w:hAnsi="Verdana"/>
                <w:sz w:val="20"/>
                <w:szCs w:val="20"/>
              </w:rPr>
            </w:pPr>
            <w:r>
              <w:rPr>
                <w:rFonts w:ascii="Verdana" w:hAnsi="Verdana"/>
                <w:sz w:val="20"/>
                <w:szCs w:val="20"/>
              </w:rPr>
              <w:t>1,</w:t>
            </w:r>
            <w:r w:rsidR="0037718E">
              <w:rPr>
                <w:rFonts w:ascii="Verdana" w:hAnsi="Verdana"/>
                <w:sz w:val="20"/>
                <w:szCs w:val="20"/>
              </w:rPr>
              <w:t>1</w:t>
            </w:r>
          </w:p>
        </w:tc>
        <w:tc>
          <w:tcPr>
            <w:tcW w:w="1021" w:type="dxa"/>
            <w:shd w:val="clear" w:color="auto" w:fill="auto"/>
            <w:vAlign w:val="center"/>
          </w:tcPr>
          <w:p w:rsidR="00D52FF7" w:rsidRPr="008B5160" w:rsidRDefault="009B39A5" w:rsidP="009B39A5">
            <w:pPr>
              <w:jc w:val="right"/>
              <w:rPr>
                <w:rFonts w:ascii="Verdana" w:hAnsi="Verdana"/>
                <w:sz w:val="20"/>
                <w:szCs w:val="20"/>
              </w:rPr>
            </w:pPr>
            <w:r>
              <w:rPr>
                <w:rFonts w:ascii="Verdana" w:hAnsi="Verdana"/>
                <w:sz w:val="20"/>
                <w:szCs w:val="20"/>
              </w:rPr>
              <w:t xml:space="preserve">5 </w:t>
            </w:r>
            <w:r w:rsidR="000641EF">
              <w:rPr>
                <w:rFonts w:ascii="Verdana" w:hAnsi="Verdana"/>
                <w:sz w:val="20"/>
                <w:szCs w:val="20"/>
              </w:rPr>
              <w:t>%</w:t>
            </w:r>
          </w:p>
        </w:tc>
        <w:tc>
          <w:tcPr>
            <w:tcW w:w="1082" w:type="dxa"/>
            <w:shd w:val="clear" w:color="auto" w:fill="auto"/>
            <w:vAlign w:val="center"/>
          </w:tcPr>
          <w:p w:rsidR="00D52FF7" w:rsidRPr="008B5160" w:rsidRDefault="0037718E" w:rsidP="00D52FF7">
            <w:pPr>
              <w:jc w:val="right"/>
              <w:rPr>
                <w:rFonts w:ascii="Verdana" w:hAnsi="Verdana"/>
                <w:sz w:val="20"/>
                <w:szCs w:val="20"/>
              </w:rPr>
            </w:pPr>
            <w:r>
              <w:rPr>
                <w:rFonts w:ascii="Verdana" w:hAnsi="Verdana"/>
                <w:sz w:val="20"/>
                <w:szCs w:val="20"/>
              </w:rPr>
              <w:t>33</w:t>
            </w:r>
          </w:p>
        </w:tc>
      </w:tr>
      <w:tr w:rsidR="00D52FF7" w:rsidRPr="008B5160" w:rsidTr="00D52FF7">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Tutorías</w:t>
            </w:r>
          </w:p>
        </w:tc>
        <w:tc>
          <w:tcPr>
            <w:tcW w:w="4547" w:type="dxa"/>
            <w:gridSpan w:val="3"/>
            <w:shd w:val="clear" w:color="auto" w:fill="auto"/>
            <w:vAlign w:val="center"/>
          </w:tcPr>
          <w:p w:rsidR="00D52FF7" w:rsidRPr="00C53B4B" w:rsidRDefault="00C53B4B" w:rsidP="00C53B4B">
            <w:pPr>
              <w:jc w:val="both"/>
              <w:rPr>
                <w:rFonts w:ascii="Verdana" w:hAnsi="Verdana"/>
                <w:sz w:val="16"/>
                <w:szCs w:val="16"/>
              </w:rPr>
            </w:pPr>
            <w:r w:rsidRPr="00C53B4B">
              <w:rPr>
                <w:rFonts w:ascii="Verdana" w:hAnsi="Verdana"/>
                <w:sz w:val="16"/>
                <w:szCs w:val="16"/>
              </w:rPr>
              <w:t>Las tutorías individuales y colectivas deberán servir como medio para coordinar a l@s estudiantes en las tareas individuales y de grupo, así como para evaluar tanto los progresos individuales como las actividades y la metodología docente.</w:t>
            </w:r>
          </w:p>
        </w:tc>
        <w:tc>
          <w:tcPr>
            <w:tcW w:w="857" w:type="dxa"/>
            <w:gridSpan w:val="2"/>
            <w:shd w:val="clear" w:color="auto" w:fill="auto"/>
            <w:vAlign w:val="center"/>
          </w:tcPr>
          <w:p w:rsidR="00D52FF7" w:rsidRPr="008B5160" w:rsidRDefault="00AF15F8" w:rsidP="0037718E">
            <w:pPr>
              <w:jc w:val="right"/>
              <w:rPr>
                <w:rFonts w:ascii="Verdana" w:hAnsi="Verdana"/>
                <w:sz w:val="20"/>
                <w:szCs w:val="20"/>
              </w:rPr>
            </w:pPr>
            <w:r>
              <w:rPr>
                <w:rFonts w:ascii="Verdana" w:hAnsi="Verdana"/>
                <w:sz w:val="20"/>
                <w:szCs w:val="20"/>
              </w:rPr>
              <w:t>1,</w:t>
            </w:r>
            <w:r w:rsidR="0037718E">
              <w:rPr>
                <w:rFonts w:ascii="Verdana" w:hAnsi="Verdana"/>
                <w:sz w:val="20"/>
                <w:szCs w:val="20"/>
              </w:rPr>
              <w:t>1</w:t>
            </w:r>
          </w:p>
        </w:tc>
        <w:tc>
          <w:tcPr>
            <w:tcW w:w="1021" w:type="dxa"/>
            <w:shd w:val="clear" w:color="auto" w:fill="auto"/>
            <w:vAlign w:val="center"/>
          </w:tcPr>
          <w:p w:rsidR="00D52FF7" w:rsidRPr="008B5160" w:rsidRDefault="000641EF" w:rsidP="00C53B4B">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37718E" w:rsidP="00D52FF7">
            <w:pPr>
              <w:jc w:val="right"/>
              <w:rPr>
                <w:rFonts w:ascii="Verdana" w:hAnsi="Verdana"/>
                <w:sz w:val="20"/>
                <w:szCs w:val="20"/>
              </w:rPr>
            </w:pPr>
            <w:r>
              <w:rPr>
                <w:rFonts w:ascii="Verdana" w:hAnsi="Verdana"/>
                <w:sz w:val="20"/>
                <w:szCs w:val="20"/>
              </w:rPr>
              <w:t>33</w:t>
            </w:r>
          </w:p>
        </w:tc>
      </w:tr>
      <w:tr w:rsidR="00D52FF7" w:rsidRPr="00911179" w:rsidTr="00C53B4B">
        <w:trPr>
          <w:trHeight w:val="437"/>
        </w:trPr>
        <w:tc>
          <w:tcPr>
            <w:tcW w:w="7048" w:type="dxa"/>
            <w:gridSpan w:val="5"/>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SUBTOTAL</w:t>
            </w:r>
          </w:p>
        </w:tc>
        <w:tc>
          <w:tcPr>
            <w:tcW w:w="857" w:type="dxa"/>
            <w:gridSpan w:val="2"/>
            <w:shd w:val="clear" w:color="auto" w:fill="auto"/>
            <w:vAlign w:val="center"/>
          </w:tcPr>
          <w:p w:rsidR="00D52FF7" w:rsidRPr="00911179" w:rsidRDefault="0037718E" w:rsidP="000641EF">
            <w:pPr>
              <w:jc w:val="right"/>
              <w:rPr>
                <w:rFonts w:ascii="Verdana" w:hAnsi="Verdana"/>
                <w:b/>
                <w:sz w:val="20"/>
                <w:szCs w:val="20"/>
              </w:rPr>
            </w:pPr>
            <w:r w:rsidRPr="00911179">
              <w:rPr>
                <w:rFonts w:ascii="Verdana" w:hAnsi="Verdana"/>
                <w:b/>
                <w:sz w:val="20"/>
                <w:szCs w:val="20"/>
              </w:rPr>
              <w:t>5,5</w:t>
            </w:r>
          </w:p>
        </w:tc>
        <w:tc>
          <w:tcPr>
            <w:tcW w:w="1021" w:type="dxa"/>
            <w:shd w:val="clear" w:color="auto" w:fill="auto"/>
            <w:vAlign w:val="center"/>
          </w:tcPr>
          <w:p w:rsidR="00D52FF7" w:rsidRPr="00911179" w:rsidRDefault="000641EF" w:rsidP="00D52FF7">
            <w:pPr>
              <w:jc w:val="right"/>
              <w:rPr>
                <w:rFonts w:ascii="Verdana" w:hAnsi="Verdana"/>
                <w:b/>
                <w:sz w:val="20"/>
                <w:szCs w:val="20"/>
              </w:rPr>
            </w:pPr>
            <w:r w:rsidRPr="00911179">
              <w:rPr>
                <w:rFonts w:ascii="Verdana" w:hAnsi="Verdana"/>
                <w:b/>
                <w:sz w:val="20"/>
                <w:szCs w:val="20"/>
              </w:rPr>
              <w:t>2</w:t>
            </w:r>
            <w:r w:rsidR="00C53B4B" w:rsidRPr="00911179">
              <w:rPr>
                <w:rFonts w:ascii="Verdana" w:hAnsi="Verdana"/>
                <w:b/>
                <w:sz w:val="20"/>
                <w:szCs w:val="20"/>
              </w:rPr>
              <w:t>5%</w:t>
            </w:r>
          </w:p>
        </w:tc>
        <w:tc>
          <w:tcPr>
            <w:tcW w:w="1082" w:type="dxa"/>
            <w:shd w:val="clear" w:color="auto" w:fill="auto"/>
            <w:vAlign w:val="center"/>
          </w:tcPr>
          <w:p w:rsidR="00D52FF7" w:rsidRPr="00911179" w:rsidRDefault="0037718E" w:rsidP="00D52FF7">
            <w:pPr>
              <w:jc w:val="right"/>
              <w:rPr>
                <w:rFonts w:ascii="Verdana" w:hAnsi="Verdana"/>
                <w:b/>
                <w:sz w:val="20"/>
                <w:szCs w:val="20"/>
              </w:rPr>
            </w:pPr>
            <w:r w:rsidRPr="00911179">
              <w:rPr>
                <w:rFonts w:ascii="Verdana" w:hAnsi="Verdana"/>
                <w:b/>
                <w:sz w:val="20"/>
                <w:szCs w:val="20"/>
              </w:rPr>
              <w:t>165</w:t>
            </w:r>
          </w:p>
        </w:tc>
      </w:tr>
      <w:tr w:rsidR="00D52FF7" w:rsidRPr="008B5160" w:rsidTr="00D52FF7">
        <w:tc>
          <w:tcPr>
            <w:tcW w:w="10008" w:type="dxa"/>
            <w:gridSpan w:val="9"/>
            <w:tcBorders>
              <w:left w:val="nil"/>
              <w:right w:val="nil"/>
            </w:tcBorders>
            <w:shd w:val="clear" w:color="auto" w:fill="auto"/>
          </w:tcPr>
          <w:p w:rsidR="00D52FF7" w:rsidRPr="008B5160" w:rsidRDefault="00D52FF7" w:rsidP="00E84B3E">
            <w:pPr>
              <w:rPr>
                <w:rFonts w:ascii="Verdana" w:hAnsi="Verdana"/>
                <w:sz w:val="16"/>
                <w:szCs w:val="16"/>
              </w:rPr>
            </w:pPr>
          </w:p>
        </w:tc>
      </w:tr>
      <w:tr w:rsidR="00D52FF7" w:rsidRPr="008B5160" w:rsidTr="00D52FF7">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6.2</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autònom</w:t>
            </w:r>
          </w:p>
          <w:p w:rsidR="00D52FF7" w:rsidRPr="008B5160" w:rsidRDefault="00D52FF7" w:rsidP="008B5160">
            <w:pPr>
              <w:spacing w:after="80"/>
              <w:rPr>
                <w:rFonts w:ascii="Verdana" w:hAnsi="Verdana"/>
                <w:i/>
                <w:sz w:val="18"/>
                <w:szCs w:val="18"/>
              </w:rPr>
            </w:pPr>
            <w:r w:rsidRPr="008B5160">
              <w:rPr>
                <w:rFonts w:ascii="Verdana" w:hAnsi="Verdana"/>
                <w:i/>
                <w:sz w:val="20"/>
                <w:szCs w:val="20"/>
              </w:rPr>
              <w:t>Actividades de trabajo autónomo</w:t>
            </w:r>
          </w:p>
        </w:tc>
      </w:tr>
      <w:tr w:rsidR="00D52FF7" w:rsidRPr="008B5160" w:rsidTr="00D52FF7">
        <w:trPr>
          <w:trHeight w:val="434"/>
        </w:trPr>
        <w:tc>
          <w:tcPr>
            <w:tcW w:w="2501" w:type="dxa"/>
            <w:gridSpan w:val="2"/>
            <w:shd w:val="clear" w:color="auto" w:fill="auto"/>
            <w:vAlign w:val="center"/>
          </w:tcPr>
          <w:p w:rsidR="00D52FF7" w:rsidRPr="008B5160" w:rsidRDefault="00D52FF7" w:rsidP="00822694">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NO PRESENCIALS 75%</w:t>
            </w:r>
          </w:p>
          <w:p w:rsidR="00D52FF7" w:rsidRPr="008B5160" w:rsidRDefault="00D52FF7" w:rsidP="00822694">
            <w:pPr>
              <w:rPr>
                <w:rFonts w:ascii="Verdana" w:hAnsi="Verdana"/>
                <w:i/>
                <w:sz w:val="16"/>
                <w:szCs w:val="16"/>
              </w:rPr>
            </w:pPr>
            <w:r w:rsidRPr="008B5160">
              <w:rPr>
                <w:rFonts w:ascii="Verdana" w:hAnsi="Verdana"/>
                <w:i/>
                <w:sz w:val="16"/>
                <w:szCs w:val="16"/>
              </w:rPr>
              <w:t>ACTIVIDADES EDUCATIVAS</w:t>
            </w:r>
            <w:r w:rsidR="000B59E9">
              <w:rPr>
                <w:rFonts w:ascii="Verdana" w:hAnsi="Verdana"/>
                <w:i/>
                <w:sz w:val="16"/>
                <w:szCs w:val="16"/>
              </w:rPr>
              <w:t xml:space="preserve"> NO PRESENCIALS 75%</w:t>
            </w:r>
          </w:p>
        </w:tc>
        <w:tc>
          <w:tcPr>
            <w:tcW w:w="453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15" w:type="dxa"/>
            <w:gridSpan w:val="2"/>
            <w:shd w:val="clear" w:color="auto" w:fill="auto"/>
            <w:vAlign w:val="center"/>
          </w:tcPr>
          <w:p w:rsidR="00D52FF7" w:rsidRPr="008B5160" w:rsidRDefault="000B59E9" w:rsidP="00D52FF7">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w:t>
            </w:r>
            <w:r w:rsidR="00D52FF7" w:rsidRPr="008B5160">
              <w:rPr>
                <w:rFonts w:ascii="Verdana" w:hAnsi="Verdana"/>
                <w:sz w:val="16"/>
                <w:szCs w:val="16"/>
              </w:rPr>
              <w:t xml:space="preserve"> </w:t>
            </w:r>
            <w:r w:rsidR="00D52FF7">
              <w:rPr>
                <w:rFonts w:ascii="Verdana" w:hAnsi="Verdana"/>
                <w:sz w:val="16"/>
                <w:szCs w:val="16"/>
              </w:rPr>
              <w:t>ECTS</w:t>
            </w:r>
          </w:p>
        </w:tc>
        <w:tc>
          <w:tcPr>
            <w:tcW w:w="108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 del TOTAL</w:t>
            </w:r>
          </w:p>
        </w:tc>
        <w:tc>
          <w:tcPr>
            <w:tcW w:w="1082" w:type="dxa"/>
            <w:shd w:val="clear" w:color="auto" w:fill="auto"/>
            <w:vAlign w:val="center"/>
          </w:tcPr>
          <w:p w:rsidR="00D52FF7" w:rsidRPr="008B5160" w:rsidRDefault="00D52FF7" w:rsidP="008B5160">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8B5160">
            <w:pPr>
              <w:jc w:val="center"/>
              <w:rPr>
                <w:rFonts w:ascii="Verdana" w:hAnsi="Verdana"/>
                <w:i/>
                <w:sz w:val="16"/>
                <w:szCs w:val="16"/>
              </w:rPr>
            </w:pPr>
            <w:r w:rsidRPr="008B5160">
              <w:rPr>
                <w:rFonts w:ascii="Verdana" w:hAnsi="Verdana"/>
                <w:i/>
                <w:sz w:val="14"/>
                <w:szCs w:val="14"/>
              </w:rPr>
              <w:t>nº de horas</w:t>
            </w:r>
          </w:p>
        </w:tc>
      </w:tr>
      <w:tr w:rsidR="000B59E9" w:rsidRPr="008B5160" w:rsidTr="000B59E9">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Estudi pràctic</w:t>
            </w:r>
          </w:p>
          <w:p w:rsidR="000B59E9"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Estudio práctico</w:t>
            </w:r>
            <w:r w:rsidRPr="008B5160">
              <w:rPr>
                <w:rFonts w:ascii="Verdana" w:hAnsi="Verdana" w:cs="MetaPro-Normal"/>
                <w:color w:val="221E1F"/>
                <w:sz w:val="16"/>
                <w:szCs w:val="16"/>
                <w:lang w:eastAsia="es-ES_tradnl"/>
              </w:rPr>
              <w:t xml:space="preserve"> </w:t>
            </w:r>
          </w:p>
        </w:tc>
        <w:tc>
          <w:tcPr>
            <w:tcW w:w="4530" w:type="dxa"/>
            <w:gridSpan w:val="2"/>
            <w:shd w:val="clear" w:color="auto" w:fill="auto"/>
            <w:vAlign w:val="center"/>
          </w:tcPr>
          <w:p w:rsidR="000B59E9" w:rsidRPr="00082CA2" w:rsidRDefault="000B59E9" w:rsidP="006E024C">
            <w:pPr>
              <w:rPr>
                <w:rFonts w:ascii="Verdana" w:hAnsi="Verdana"/>
                <w:sz w:val="16"/>
                <w:szCs w:val="16"/>
              </w:rPr>
            </w:pPr>
            <w:r w:rsidRPr="00082CA2">
              <w:rPr>
                <w:rFonts w:ascii="Verdana" w:hAnsi="Verdana"/>
                <w:sz w:val="16"/>
                <w:szCs w:val="16"/>
              </w:rPr>
              <w:t>Estudio práctico, realización de tareas y preparación de clases, exámenes y recitales de ensemble.</w:t>
            </w:r>
          </w:p>
        </w:tc>
        <w:tc>
          <w:tcPr>
            <w:tcW w:w="815" w:type="dxa"/>
            <w:gridSpan w:val="2"/>
            <w:shd w:val="clear" w:color="auto" w:fill="auto"/>
            <w:vAlign w:val="center"/>
          </w:tcPr>
          <w:p w:rsidR="000B59E9" w:rsidRPr="008B5160" w:rsidRDefault="0037718E" w:rsidP="000B59E9">
            <w:pPr>
              <w:jc w:val="right"/>
              <w:rPr>
                <w:rFonts w:ascii="Verdana" w:hAnsi="Verdana"/>
                <w:sz w:val="20"/>
                <w:szCs w:val="20"/>
              </w:rPr>
            </w:pPr>
            <w:r>
              <w:rPr>
                <w:rFonts w:ascii="Verdana" w:hAnsi="Verdana"/>
                <w:sz w:val="20"/>
                <w:szCs w:val="20"/>
              </w:rPr>
              <w:t>13,2</w:t>
            </w:r>
          </w:p>
        </w:tc>
        <w:tc>
          <w:tcPr>
            <w:tcW w:w="1080" w:type="dxa"/>
            <w:gridSpan w:val="2"/>
            <w:shd w:val="clear" w:color="auto" w:fill="auto"/>
            <w:vAlign w:val="center"/>
          </w:tcPr>
          <w:p w:rsidR="000B59E9" w:rsidRPr="008B5160" w:rsidRDefault="009B39A5" w:rsidP="000B59E9">
            <w:pPr>
              <w:jc w:val="right"/>
              <w:rPr>
                <w:rFonts w:ascii="Verdana" w:hAnsi="Verdana"/>
                <w:sz w:val="20"/>
                <w:szCs w:val="20"/>
              </w:rPr>
            </w:pPr>
            <w:r>
              <w:rPr>
                <w:rFonts w:ascii="Verdana" w:hAnsi="Verdana"/>
                <w:sz w:val="20"/>
                <w:szCs w:val="20"/>
              </w:rPr>
              <w:t>6</w:t>
            </w:r>
            <w:r w:rsidR="000B59E9">
              <w:rPr>
                <w:rFonts w:ascii="Verdana" w:hAnsi="Verdana"/>
                <w:sz w:val="20"/>
                <w:szCs w:val="20"/>
              </w:rPr>
              <w:t>0%</w:t>
            </w:r>
          </w:p>
        </w:tc>
        <w:tc>
          <w:tcPr>
            <w:tcW w:w="1082" w:type="dxa"/>
            <w:shd w:val="clear" w:color="auto" w:fill="auto"/>
            <w:vAlign w:val="center"/>
          </w:tcPr>
          <w:p w:rsidR="000B59E9" w:rsidRPr="008B5160" w:rsidRDefault="0037718E" w:rsidP="000B59E9">
            <w:pPr>
              <w:jc w:val="right"/>
              <w:rPr>
                <w:rFonts w:ascii="Verdana" w:hAnsi="Verdana"/>
                <w:sz w:val="20"/>
                <w:szCs w:val="20"/>
              </w:rPr>
            </w:pPr>
            <w:r>
              <w:rPr>
                <w:rFonts w:ascii="Verdana" w:hAnsi="Verdana"/>
                <w:sz w:val="20"/>
                <w:szCs w:val="20"/>
              </w:rPr>
              <w:t>396</w:t>
            </w:r>
          </w:p>
        </w:tc>
      </w:tr>
      <w:tr w:rsidR="00D52FF7" w:rsidRPr="008B5160" w:rsidTr="000B59E9">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Treballs pràctics</w:t>
            </w:r>
          </w:p>
          <w:p w:rsidR="00D52FF7"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Trabajos prácticos</w:t>
            </w:r>
          </w:p>
        </w:tc>
        <w:tc>
          <w:tcPr>
            <w:tcW w:w="4530" w:type="dxa"/>
            <w:gridSpan w:val="2"/>
            <w:shd w:val="clear" w:color="auto" w:fill="auto"/>
            <w:vAlign w:val="center"/>
          </w:tcPr>
          <w:p w:rsidR="00D52FF7" w:rsidRPr="00082CA2" w:rsidRDefault="000B59E9" w:rsidP="00A96DB2">
            <w:pPr>
              <w:rPr>
                <w:rFonts w:ascii="Verdana" w:hAnsi="Verdana"/>
                <w:sz w:val="16"/>
                <w:szCs w:val="16"/>
              </w:rPr>
            </w:pPr>
            <w:r w:rsidRPr="00082CA2">
              <w:rPr>
                <w:rFonts w:ascii="Verdana" w:hAnsi="Verdana"/>
                <w:sz w:val="16"/>
                <w:szCs w:val="16"/>
              </w:rPr>
              <w:t>Preparación de actividades prácticas vinculadas a la asignatura: ensayos, tareas de afinación del instrumento y puesta a punto, etc.</w:t>
            </w:r>
          </w:p>
        </w:tc>
        <w:tc>
          <w:tcPr>
            <w:tcW w:w="815" w:type="dxa"/>
            <w:gridSpan w:val="2"/>
            <w:shd w:val="clear" w:color="auto" w:fill="auto"/>
            <w:vAlign w:val="center"/>
          </w:tcPr>
          <w:p w:rsidR="00D52FF7" w:rsidRPr="008B5160" w:rsidRDefault="0037718E" w:rsidP="000B59E9">
            <w:pPr>
              <w:jc w:val="right"/>
              <w:rPr>
                <w:rFonts w:ascii="Verdana" w:hAnsi="Verdana"/>
                <w:sz w:val="20"/>
                <w:szCs w:val="20"/>
              </w:rPr>
            </w:pPr>
            <w:r>
              <w:rPr>
                <w:rFonts w:ascii="Verdana" w:hAnsi="Verdana"/>
                <w:sz w:val="20"/>
                <w:szCs w:val="20"/>
              </w:rPr>
              <w:t>2,2</w:t>
            </w:r>
          </w:p>
        </w:tc>
        <w:tc>
          <w:tcPr>
            <w:tcW w:w="1080" w:type="dxa"/>
            <w:gridSpan w:val="2"/>
            <w:shd w:val="clear" w:color="auto" w:fill="auto"/>
            <w:vAlign w:val="center"/>
          </w:tcPr>
          <w:p w:rsidR="00D52FF7" w:rsidRPr="008B5160" w:rsidRDefault="009B39A5" w:rsidP="000B59E9">
            <w:pPr>
              <w:jc w:val="right"/>
              <w:rPr>
                <w:rFonts w:ascii="Verdana" w:hAnsi="Verdana"/>
                <w:sz w:val="20"/>
                <w:szCs w:val="20"/>
              </w:rPr>
            </w:pPr>
            <w:r>
              <w:rPr>
                <w:rFonts w:ascii="Verdana" w:hAnsi="Verdana"/>
                <w:sz w:val="20"/>
                <w:szCs w:val="20"/>
              </w:rPr>
              <w:t>1</w:t>
            </w:r>
            <w:r w:rsidR="000641EF">
              <w:rPr>
                <w:rFonts w:ascii="Verdana" w:hAnsi="Verdana"/>
                <w:sz w:val="20"/>
                <w:szCs w:val="20"/>
              </w:rPr>
              <w:t>0%</w:t>
            </w:r>
          </w:p>
        </w:tc>
        <w:tc>
          <w:tcPr>
            <w:tcW w:w="1082" w:type="dxa"/>
            <w:shd w:val="clear" w:color="auto" w:fill="auto"/>
            <w:vAlign w:val="center"/>
          </w:tcPr>
          <w:p w:rsidR="00D52FF7" w:rsidRPr="008B5160" w:rsidRDefault="0037718E" w:rsidP="000B59E9">
            <w:pPr>
              <w:jc w:val="right"/>
              <w:rPr>
                <w:rFonts w:ascii="Verdana" w:hAnsi="Verdana"/>
                <w:sz w:val="20"/>
                <w:szCs w:val="20"/>
              </w:rPr>
            </w:pPr>
            <w:r>
              <w:rPr>
                <w:rFonts w:ascii="Verdana" w:hAnsi="Verdana"/>
                <w:sz w:val="20"/>
                <w:szCs w:val="20"/>
              </w:rPr>
              <w:t>66</w:t>
            </w:r>
          </w:p>
        </w:tc>
      </w:tr>
      <w:tr w:rsidR="00D52FF7" w:rsidRPr="008B5160" w:rsidTr="000B59E9">
        <w:trPr>
          <w:trHeight w:val="423"/>
        </w:trPr>
        <w:tc>
          <w:tcPr>
            <w:tcW w:w="2501" w:type="dxa"/>
            <w:gridSpan w:val="2"/>
            <w:shd w:val="clear" w:color="auto" w:fill="auto"/>
            <w:vAlign w:val="center"/>
          </w:tcPr>
          <w:p w:rsidR="00D52FF7" w:rsidRPr="008B5160" w:rsidRDefault="00D52FF7"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Activitats complementàries</w:t>
            </w:r>
          </w:p>
          <w:p w:rsidR="00D52FF7" w:rsidRPr="008B5160" w:rsidRDefault="00D52FF7"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Actividades complementarias</w:t>
            </w:r>
          </w:p>
        </w:tc>
        <w:tc>
          <w:tcPr>
            <w:tcW w:w="4530" w:type="dxa"/>
            <w:gridSpan w:val="2"/>
            <w:shd w:val="clear" w:color="auto" w:fill="auto"/>
            <w:vAlign w:val="center"/>
          </w:tcPr>
          <w:p w:rsidR="00D52FF7" w:rsidRPr="00082CA2" w:rsidRDefault="000B59E9" w:rsidP="003D4C6E">
            <w:pPr>
              <w:rPr>
                <w:rFonts w:ascii="Verdana" w:hAnsi="Verdana"/>
                <w:sz w:val="16"/>
                <w:szCs w:val="16"/>
              </w:rPr>
            </w:pPr>
            <w:r w:rsidRPr="00082CA2">
              <w:rPr>
                <w:rFonts w:ascii="Verdana" w:hAnsi="Verdana"/>
                <w:sz w:val="16"/>
                <w:szCs w:val="16"/>
              </w:rPr>
              <w:t>Actividades formativas voluntarias relacionadas con la asignatura: asistencia a conciertos, conferencias, lecturas complementarias, búsqueda de repertorio, etc.</w:t>
            </w:r>
          </w:p>
        </w:tc>
        <w:tc>
          <w:tcPr>
            <w:tcW w:w="815" w:type="dxa"/>
            <w:gridSpan w:val="2"/>
            <w:shd w:val="clear" w:color="auto" w:fill="auto"/>
            <w:vAlign w:val="center"/>
          </w:tcPr>
          <w:p w:rsidR="00D52FF7" w:rsidRPr="008B5160" w:rsidRDefault="0037718E" w:rsidP="000B59E9">
            <w:pPr>
              <w:jc w:val="right"/>
              <w:rPr>
                <w:rFonts w:ascii="Verdana" w:hAnsi="Verdana"/>
                <w:sz w:val="20"/>
                <w:szCs w:val="20"/>
              </w:rPr>
            </w:pPr>
            <w:r>
              <w:rPr>
                <w:rFonts w:ascii="Verdana" w:hAnsi="Verdana"/>
                <w:sz w:val="20"/>
                <w:szCs w:val="20"/>
              </w:rPr>
              <w:t>1,1</w:t>
            </w:r>
          </w:p>
        </w:tc>
        <w:tc>
          <w:tcPr>
            <w:tcW w:w="1080" w:type="dxa"/>
            <w:gridSpan w:val="2"/>
            <w:shd w:val="clear" w:color="auto" w:fill="auto"/>
            <w:vAlign w:val="center"/>
          </w:tcPr>
          <w:p w:rsidR="00D52FF7" w:rsidRPr="008B5160" w:rsidRDefault="000B59E9" w:rsidP="000B59E9">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37718E" w:rsidP="000B59E9">
            <w:pPr>
              <w:jc w:val="right"/>
              <w:rPr>
                <w:rFonts w:ascii="Verdana" w:hAnsi="Verdana"/>
                <w:sz w:val="20"/>
                <w:szCs w:val="20"/>
              </w:rPr>
            </w:pPr>
            <w:r>
              <w:rPr>
                <w:rFonts w:ascii="Verdana" w:hAnsi="Verdana"/>
                <w:sz w:val="20"/>
                <w:szCs w:val="20"/>
              </w:rPr>
              <w:t>33</w:t>
            </w:r>
          </w:p>
        </w:tc>
      </w:tr>
      <w:tr w:rsidR="00D52FF7" w:rsidRPr="00911179" w:rsidTr="00082CA2">
        <w:trPr>
          <w:trHeight w:val="423"/>
        </w:trPr>
        <w:tc>
          <w:tcPr>
            <w:tcW w:w="7031" w:type="dxa"/>
            <w:gridSpan w:val="4"/>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 xml:space="preserve">SUBTOTAL  </w:t>
            </w:r>
          </w:p>
        </w:tc>
        <w:tc>
          <w:tcPr>
            <w:tcW w:w="815" w:type="dxa"/>
            <w:gridSpan w:val="2"/>
            <w:shd w:val="clear" w:color="auto" w:fill="auto"/>
            <w:vAlign w:val="center"/>
          </w:tcPr>
          <w:p w:rsidR="00D52FF7" w:rsidRPr="00911179" w:rsidRDefault="0037718E" w:rsidP="00082CA2">
            <w:pPr>
              <w:jc w:val="right"/>
              <w:rPr>
                <w:rFonts w:ascii="Verdana" w:hAnsi="Verdana"/>
                <w:b/>
                <w:sz w:val="20"/>
                <w:szCs w:val="20"/>
              </w:rPr>
            </w:pPr>
            <w:r w:rsidRPr="00911179">
              <w:rPr>
                <w:rFonts w:ascii="Verdana" w:hAnsi="Verdana"/>
                <w:b/>
                <w:sz w:val="20"/>
                <w:szCs w:val="20"/>
              </w:rPr>
              <w:t>16,5</w:t>
            </w:r>
          </w:p>
        </w:tc>
        <w:tc>
          <w:tcPr>
            <w:tcW w:w="1080" w:type="dxa"/>
            <w:gridSpan w:val="2"/>
            <w:shd w:val="clear" w:color="auto" w:fill="auto"/>
            <w:vAlign w:val="center"/>
          </w:tcPr>
          <w:p w:rsidR="00D52FF7" w:rsidRPr="00911179" w:rsidRDefault="000641EF" w:rsidP="000B59E9">
            <w:pPr>
              <w:jc w:val="right"/>
              <w:rPr>
                <w:rFonts w:ascii="Verdana" w:hAnsi="Verdana"/>
                <w:b/>
                <w:sz w:val="20"/>
                <w:szCs w:val="20"/>
              </w:rPr>
            </w:pPr>
            <w:r w:rsidRPr="00911179">
              <w:rPr>
                <w:rFonts w:ascii="Verdana" w:hAnsi="Verdana"/>
                <w:b/>
                <w:sz w:val="20"/>
                <w:szCs w:val="20"/>
              </w:rPr>
              <w:t>7</w:t>
            </w:r>
            <w:r w:rsidR="00082CA2" w:rsidRPr="00911179">
              <w:rPr>
                <w:rFonts w:ascii="Verdana" w:hAnsi="Verdana"/>
                <w:b/>
                <w:sz w:val="20"/>
                <w:szCs w:val="20"/>
              </w:rPr>
              <w:t>5%</w:t>
            </w:r>
          </w:p>
        </w:tc>
        <w:tc>
          <w:tcPr>
            <w:tcW w:w="1082" w:type="dxa"/>
            <w:shd w:val="clear" w:color="auto" w:fill="auto"/>
            <w:vAlign w:val="center"/>
          </w:tcPr>
          <w:p w:rsidR="00D52FF7" w:rsidRPr="00911179" w:rsidRDefault="0037718E" w:rsidP="00082CA2">
            <w:pPr>
              <w:jc w:val="right"/>
              <w:rPr>
                <w:rFonts w:ascii="Verdana" w:hAnsi="Verdana"/>
                <w:b/>
                <w:sz w:val="20"/>
                <w:szCs w:val="20"/>
              </w:rPr>
            </w:pPr>
            <w:r w:rsidRPr="00911179">
              <w:rPr>
                <w:rFonts w:ascii="Verdana" w:hAnsi="Verdana"/>
                <w:b/>
                <w:sz w:val="20"/>
                <w:szCs w:val="20"/>
              </w:rPr>
              <w:t>495</w:t>
            </w:r>
          </w:p>
        </w:tc>
      </w:tr>
      <w:tr w:rsidR="00D52FF7" w:rsidRPr="008B5160" w:rsidTr="00D52FF7">
        <w:tc>
          <w:tcPr>
            <w:tcW w:w="7031" w:type="dxa"/>
            <w:gridSpan w:val="4"/>
            <w:tcBorders>
              <w:left w:val="nil"/>
              <w:right w:val="single" w:sz="4" w:space="0" w:color="auto"/>
            </w:tcBorders>
            <w:shd w:val="clear" w:color="auto" w:fill="auto"/>
          </w:tcPr>
          <w:p w:rsidR="00D52FF7" w:rsidRPr="008B5160" w:rsidRDefault="00D52FF7" w:rsidP="009E38ED">
            <w:pPr>
              <w:rPr>
                <w:rFonts w:ascii="Verdana" w:hAnsi="Verdana"/>
                <w:sz w:val="16"/>
                <w:szCs w:val="16"/>
              </w:rPr>
            </w:pPr>
          </w:p>
        </w:tc>
        <w:tc>
          <w:tcPr>
            <w:tcW w:w="2977" w:type="dxa"/>
            <w:gridSpan w:val="5"/>
            <w:tcBorders>
              <w:left w:val="single" w:sz="4" w:space="0" w:color="auto"/>
              <w:right w:val="nil"/>
            </w:tcBorders>
            <w:shd w:val="clear" w:color="auto" w:fill="auto"/>
          </w:tcPr>
          <w:p w:rsidR="00D52FF7" w:rsidRPr="008B5160" w:rsidRDefault="00D52FF7" w:rsidP="009E38ED">
            <w:pPr>
              <w:rPr>
                <w:rFonts w:ascii="Verdana" w:hAnsi="Verdana"/>
                <w:sz w:val="16"/>
                <w:szCs w:val="16"/>
              </w:rPr>
            </w:pPr>
          </w:p>
        </w:tc>
      </w:tr>
      <w:tr w:rsidR="00D52FF7" w:rsidRPr="008B5160" w:rsidTr="00082CA2">
        <w:trPr>
          <w:trHeight w:val="423"/>
        </w:trPr>
        <w:tc>
          <w:tcPr>
            <w:tcW w:w="7031" w:type="dxa"/>
            <w:gridSpan w:val="4"/>
            <w:shd w:val="clear" w:color="auto" w:fill="auto"/>
            <w:vAlign w:val="center"/>
          </w:tcPr>
          <w:p w:rsidR="00D52FF7" w:rsidRPr="008B5160" w:rsidRDefault="00D52FF7" w:rsidP="00D52FF7">
            <w:pPr>
              <w:jc w:val="right"/>
              <w:rPr>
                <w:rFonts w:ascii="Verdana" w:hAnsi="Verdana"/>
                <w:b/>
                <w:sz w:val="20"/>
                <w:szCs w:val="20"/>
              </w:rPr>
            </w:pPr>
            <w:r w:rsidRPr="008B5160">
              <w:rPr>
                <w:rFonts w:ascii="Verdana" w:hAnsi="Verdana"/>
                <w:b/>
                <w:sz w:val="20"/>
                <w:szCs w:val="20"/>
              </w:rPr>
              <w:t>TOTAL</w:t>
            </w:r>
          </w:p>
        </w:tc>
        <w:tc>
          <w:tcPr>
            <w:tcW w:w="815" w:type="dxa"/>
            <w:gridSpan w:val="2"/>
            <w:shd w:val="clear" w:color="auto" w:fill="auto"/>
            <w:vAlign w:val="center"/>
          </w:tcPr>
          <w:p w:rsidR="00D52FF7" w:rsidRPr="008B5160" w:rsidRDefault="009B39A5" w:rsidP="0037718E">
            <w:pPr>
              <w:jc w:val="right"/>
              <w:rPr>
                <w:rFonts w:ascii="Verdana" w:hAnsi="Verdana"/>
                <w:b/>
                <w:sz w:val="20"/>
                <w:szCs w:val="20"/>
              </w:rPr>
            </w:pPr>
            <w:r>
              <w:rPr>
                <w:rFonts w:ascii="Verdana" w:hAnsi="Verdana"/>
                <w:b/>
                <w:sz w:val="20"/>
                <w:szCs w:val="20"/>
              </w:rPr>
              <w:t>2</w:t>
            </w:r>
            <w:r w:rsidR="0037718E">
              <w:rPr>
                <w:rFonts w:ascii="Verdana" w:hAnsi="Verdana"/>
                <w:b/>
                <w:sz w:val="20"/>
                <w:szCs w:val="20"/>
              </w:rPr>
              <w:t>2</w:t>
            </w:r>
          </w:p>
        </w:tc>
        <w:tc>
          <w:tcPr>
            <w:tcW w:w="1080" w:type="dxa"/>
            <w:gridSpan w:val="2"/>
            <w:shd w:val="clear" w:color="auto" w:fill="auto"/>
            <w:vAlign w:val="center"/>
          </w:tcPr>
          <w:p w:rsidR="00D52FF7" w:rsidRPr="00082CA2" w:rsidRDefault="00D52FF7" w:rsidP="00082CA2">
            <w:pPr>
              <w:jc w:val="right"/>
              <w:rPr>
                <w:rFonts w:ascii="Verdana" w:hAnsi="Verdana"/>
                <w:b/>
                <w:sz w:val="20"/>
                <w:szCs w:val="20"/>
              </w:rPr>
            </w:pPr>
            <w:r w:rsidRPr="00082CA2">
              <w:rPr>
                <w:rFonts w:ascii="Verdana" w:hAnsi="Verdana"/>
                <w:b/>
                <w:sz w:val="20"/>
                <w:szCs w:val="20"/>
              </w:rPr>
              <w:t>100</w:t>
            </w:r>
            <w:r w:rsidR="00082CA2">
              <w:rPr>
                <w:rFonts w:ascii="Verdana" w:hAnsi="Verdana"/>
                <w:b/>
                <w:sz w:val="20"/>
                <w:szCs w:val="20"/>
              </w:rPr>
              <w:t>%</w:t>
            </w:r>
          </w:p>
        </w:tc>
        <w:tc>
          <w:tcPr>
            <w:tcW w:w="1082" w:type="dxa"/>
            <w:shd w:val="clear" w:color="auto" w:fill="auto"/>
            <w:vAlign w:val="center"/>
          </w:tcPr>
          <w:p w:rsidR="00D52FF7" w:rsidRPr="00082CA2" w:rsidRDefault="0037718E" w:rsidP="00082CA2">
            <w:pPr>
              <w:jc w:val="right"/>
              <w:rPr>
                <w:rFonts w:ascii="Verdana" w:hAnsi="Verdana"/>
                <w:b/>
                <w:sz w:val="20"/>
                <w:szCs w:val="20"/>
              </w:rPr>
            </w:pPr>
            <w:r>
              <w:rPr>
                <w:rFonts w:ascii="Verdana" w:hAnsi="Verdana"/>
                <w:b/>
                <w:sz w:val="20"/>
                <w:szCs w:val="20"/>
              </w:rPr>
              <w:t>660</w:t>
            </w:r>
          </w:p>
        </w:tc>
      </w:tr>
    </w:tbl>
    <w:p w:rsidR="0021370E" w:rsidRDefault="007508B1">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103"/>
        <w:gridCol w:w="8280"/>
      </w:tblGrid>
      <w:tr w:rsidR="00C44226" w:rsidRPr="008B5160" w:rsidT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t>7</w:t>
            </w:r>
          </w:p>
        </w:tc>
        <w:tc>
          <w:tcPr>
            <w:tcW w:w="9383" w:type="dxa"/>
            <w:gridSpan w:val="2"/>
            <w:tcBorders>
              <w:left w:val="nil"/>
            </w:tcBorders>
            <w:shd w:val="clear" w:color="auto" w:fill="auto"/>
            <w:vAlign w:val="center"/>
          </w:tcPr>
          <w:p w:rsidR="00C44226" w:rsidRPr="008B5160" w:rsidRDefault="000970B0" w:rsidP="008B5160">
            <w:pPr>
              <w:spacing w:before="80"/>
              <w:rPr>
                <w:rFonts w:ascii="Verdana" w:hAnsi="Verdana"/>
                <w:b/>
                <w:sz w:val="20"/>
                <w:szCs w:val="20"/>
                <w:lang w:val="ca-ES"/>
              </w:rPr>
            </w:pPr>
            <w:r w:rsidRPr="008B5160">
              <w:rPr>
                <w:rFonts w:ascii="Verdana" w:hAnsi="Verdana"/>
                <w:b/>
                <w:sz w:val="20"/>
                <w:szCs w:val="20"/>
                <w:lang w:val="ca-ES"/>
              </w:rPr>
              <w:t>Sistema d’avaluació i qualificació</w:t>
            </w:r>
          </w:p>
          <w:p w:rsidR="00C44226" w:rsidRPr="008B5160" w:rsidRDefault="000970B0" w:rsidP="008B5160">
            <w:pPr>
              <w:spacing w:after="80"/>
              <w:rPr>
                <w:rFonts w:ascii="Verdana" w:hAnsi="Verdana"/>
                <w:i/>
                <w:sz w:val="20"/>
                <w:szCs w:val="20"/>
              </w:rPr>
            </w:pPr>
            <w:r w:rsidRPr="008B5160">
              <w:rPr>
                <w:rFonts w:ascii="Verdana" w:hAnsi="Verdana"/>
                <w:i/>
                <w:sz w:val="20"/>
                <w:szCs w:val="20"/>
              </w:rPr>
              <w:t>Sistema de evaluación y calificación</w:t>
            </w: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Consideracions generals</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Consideraciones generales</w:t>
            </w:r>
          </w:p>
        </w:tc>
        <w:tc>
          <w:tcPr>
            <w:tcW w:w="8280" w:type="dxa"/>
            <w:shd w:val="clear" w:color="auto" w:fill="auto"/>
            <w:vAlign w:val="center"/>
          </w:tcPr>
          <w:p w:rsidR="00272358" w:rsidRDefault="00ED1973" w:rsidP="00ED1973">
            <w:pPr>
              <w:jc w:val="both"/>
              <w:rPr>
                <w:rFonts w:ascii="Verdana" w:hAnsi="Verdana"/>
                <w:sz w:val="20"/>
                <w:szCs w:val="20"/>
              </w:rPr>
            </w:pPr>
            <w:r w:rsidRPr="00ED1973">
              <w:rPr>
                <w:rFonts w:ascii="Verdana" w:hAnsi="Verdana"/>
                <w:sz w:val="20"/>
                <w:szCs w:val="20"/>
              </w:rPr>
              <w:t xml:space="preserve">Para la evaluación de la asignatura, se estará a la dispuesto en el artículo 9 del Real Decreto 631/2010, en virtud del cual, la evaluación del proceso de aprendizaje del estudiante se basará en el grado y nivel de adquisición y consolidación de las competencias definidas en el Máster. </w:t>
            </w:r>
          </w:p>
          <w:p w:rsidR="00272358" w:rsidRDefault="00ED1973" w:rsidP="00ED1973">
            <w:pPr>
              <w:jc w:val="both"/>
              <w:rPr>
                <w:rFonts w:ascii="Verdana" w:hAnsi="Verdana"/>
                <w:sz w:val="20"/>
                <w:szCs w:val="20"/>
              </w:rPr>
            </w:pPr>
            <w:r w:rsidRPr="00ED1973">
              <w:rPr>
                <w:rFonts w:ascii="Verdana" w:hAnsi="Verdana"/>
                <w:sz w:val="20"/>
                <w:szCs w:val="20"/>
              </w:rPr>
              <w:t xml:space="preserve">La evaluación será diferenciada por asignaturas y tendrá un carácter integrador en relación con las competencias definidas para cada una de ellas en el plan de estudios. </w:t>
            </w:r>
          </w:p>
          <w:p w:rsidR="00272358" w:rsidRDefault="00ED1973" w:rsidP="00ED1973">
            <w:pPr>
              <w:jc w:val="both"/>
              <w:rPr>
                <w:rFonts w:ascii="Verdana" w:hAnsi="Verdana"/>
                <w:sz w:val="20"/>
                <w:szCs w:val="20"/>
              </w:rPr>
            </w:pPr>
            <w:r w:rsidRPr="00ED1973">
              <w:rPr>
                <w:rFonts w:ascii="Verdana" w:hAnsi="Verdana"/>
                <w:sz w:val="20"/>
                <w:szCs w:val="20"/>
              </w:rPr>
              <w:t xml:space="preserve">La evaluación y calificación del trabajo fin de grado será única y su superación requerirá haber aprobado la totalidad de las asignaturas que integran el correspondiente plan de estudios. </w:t>
            </w:r>
          </w:p>
          <w:p w:rsidR="00ED1973" w:rsidRPr="00ED1973" w:rsidRDefault="00ED1973" w:rsidP="00ED1973">
            <w:pPr>
              <w:jc w:val="both"/>
              <w:rPr>
                <w:rFonts w:ascii="Verdana" w:hAnsi="Verdana"/>
                <w:sz w:val="20"/>
                <w:szCs w:val="20"/>
              </w:rPr>
            </w:pPr>
            <w:r w:rsidRPr="00ED1973">
              <w:rPr>
                <w:rFonts w:ascii="Verdana" w:hAnsi="Verdana"/>
                <w:sz w:val="20"/>
                <w:szCs w:val="20"/>
              </w:rPr>
              <w:t xml:space="preserve">Por tanto, la evaluación será continua y global, tendrá carácter orientador y formativo, y deberá analizar los procesos de aprendizaje individual y colectivo. La calificación, representación última del proceso de evaluación, deberá ser reflejo del aprendizaje individual, entendido no sólo como la adquisición de conocimientos, sino como un proceso que tiene que ver fundamentalmente con cambios intelectuales y personales de los/as estudiantes al encontrarse con situaciones nuevas que exigen desarrollar capacidades de comprensión y razonamiento nuevas a su vez. </w:t>
            </w:r>
          </w:p>
          <w:p w:rsidR="00ED1973" w:rsidRPr="00ED1973" w:rsidRDefault="00ED1973" w:rsidP="00ED1973">
            <w:pPr>
              <w:jc w:val="both"/>
              <w:rPr>
                <w:rFonts w:ascii="Verdana" w:hAnsi="Verdana"/>
                <w:sz w:val="20"/>
                <w:szCs w:val="20"/>
              </w:rPr>
            </w:pPr>
            <w:r w:rsidRPr="00ED1973">
              <w:rPr>
                <w:rFonts w:ascii="Verdana" w:hAnsi="Verdana"/>
                <w:sz w:val="20"/>
                <w:szCs w:val="20"/>
              </w:rPr>
              <w:t xml:space="preserve"> </w:t>
            </w:r>
          </w:p>
          <w:p w:rsidR="00ED1973" w:rsidRPr="00ED1973" w:rsidRDefault="00ED1973" w:rsidP="00ED1973">
            <w:pPr>
              <w:jc w:val="both"/>
              <w:rPr>
                <w:rFonts w:ascii="Verdana" w:hAnsi="Verdana"/>
                <w:sz w:val="20"/>
                <w:szCs w:val="20"/>
              </w:rPr>
            </w:pPr>
            <w:r w:rsidRPr="00ED1973">
              <w:rPr>
                <w:rFonts w:ascii="Verdana" w:hAnsi="Verdana"/>
                <w:sz w:val="20"/>
                <w:szCs w:val="20"/>
              </w:rPr>
              <w:t xml:space="preserve">La información para evidenciar el aprendizaje será recogida, principalmente, mediante: </w:t>
            </w:r>
          </w:p>
          <w:p w:rsidR="00ED1973" w:rsidRPr="00ED1973" w:rsidRDefault="00ED1973" w:rsidP="00ED1973">
            <w:pPr>
              <w:jc w:val="both"/>
              <w:rPr>
                <w:rFonts w:ascii="Verdana" w:hAnsi="Verdana"/>
                <w:sz w:val="20"/>
                <w:szCs w:val="20"/>
              </w:rPr>
            </w:pPr>
            <w:r w:rsidRPr="00ED1973">
              <w:rPr>
                <w:rFonts w:ascii="Verdana" w:hAnsi="Verdana"/>
                <w:sz w:val="20"/>
                <w:szCs w:val="20"/>
              </w:rPr>
              <w:t xml:space="preserve"> </w:t>
            </w: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Seguimiento periódico del progreso de los/as estudiantes, tanto en el aula como en tutorías  individuales y en grupo. </w:t>
            </w: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Evaluación de los trabajos encomendados. </w:t>
            </w: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Valoración de la participación individual y en grupo, tanto en el aula como en las tareas que se realicen fuera de ella. </w:t>
            </w: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Realización de un recital libre de una duración que no exceda 50 minutos </w:t>
            </w:r>
          </w:p>
          <w:p w:rsidR="00ED1973" w:rsidRPr="00ED1973" w:rsidRDefault="00ED1973" w:rsidP="00ED1973">
            <w:pPr>
              <w:jc w:val="both"/>
              <w:rPr>
                <w:rFonts w:ascii="Verdana" w:hAnsi="Verdana"/>
                <w:sz w:val="20"/>
                <w:szCs w:val="20"/>
              </w:rPr>
            </w:pPr>
            <w:r w:rsidRPr="00ED1973">
              <w:rPr>
                <w:rFonts w:ascii="Verdana" w:hAnsi="Verdana"/>
                <w:sz w:val="20"/>
                <w:szCs w:val="20"/>
              </w:rPr>
              <w:t xml:space="preserve"> </w:t>
            </w:r>
          </w:p>
          <w:p w:rsidR="000970B0" w:rsidRPr="008B5160" w:rsidRDefault="00ED1973" w:rsidP="00272358">
            <w:pPr>
              <w:jc w:val="both"/>
              <w:rPr>
                <w:rFonts w:ascii="Verdana" w:hAnsi="Verdana"/>
                <w:sz w:val="20"/>
                <w:szCs w:val="20"/>
              </w:rPr>
            </w:pPr>
            <w:r w:rsidRPr="00ED1973">
              <w:rPr>
                <w:rFonts w:ascii="Verdana" w:hAnsi="Verdana"/>
                <w:sz w:val="20"/>
                <w:szCs w:val="20"/>
              </w:rPr>
              <w:t>El proceso de evaluación de los/as estudiantes puede incluir la elaboración de un informe del grado de adquisición individual de los resultados de aprendizaje</w:t>
            </w: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Criteris d’avaluació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Criterios de evaluación</w:t>
            </w:r>
          </w:p>
        </w:tc>
        <w:tc>
          <w:tcPr>
            <w:tcW w:w="8280" w:type="dxa"/>
            <w:shd w:val="clear" w:color="auto" w:fill="auto"/>
            <w:vAlign w:val="center"/>
          </w:tcPr>
          <w:p w:rsidR="007E1EEF" w:rsidRDefault="007E1EEF" w:rsidP="007E1EEF">
            <w:pPr>
              <w:rPr>
                <w:rFonts w:ascii="Verdana" w:hAnsi="Verdana"/>
                <w:sz w:val="20"/>
                <w:szCs w:val="20"/>
              </w:rPr>
            </w:pPr>
            <w:r w:rsidRPr="00404A9B">
              <w:rPr>
                <w:rFonts w:ascii="Verdana" w:hAnsi="Verdana"/>
                <w:sz w:val="20"/>
                <w:szCs w:val="20"/>
              </w:rPr>
              <w:t>El sistema d</w:t>
            </w:r>
            <w:r>
              <w:rPr>
                <w:rFonts w:ascii="Verdana" w:hAnsi="Verdana"/>
                <w:sz w:val="20"/>
                <w:szCs w:val="20"/>
              </w:rPr>
              <w:t>e e</w:t>
            </w:r>
            <w:r w:rsidRPr="00404A9B">
              <w:rPr>
                <w:rFonts w:ascii="Verdana" w:hAnsi="Verdana"/>
                <w:sz w:val="20"/>
                <w:szCs w:val="20"/>
              </w:rPr>
              <w:t>valuació</w:t>
            </w:r>
            <w:r>
              <w:rPr>
                <w:rFonts w:ascii="Verdana" w:hAnsi="Verdana"/>
                <w:sz w:val="20"/>
                <w:szCs w:val="20"/>
              </w:rPr>
              <w:t>n</w:t>
            </w:r>
            <w:r w:rsidRPr="00404A9B">
              <w:rPr>
                <w:rFonts w:ascii="Verdana" w:hAnsi="Verdana"/>
                <w:sz w:val="20"/>
                <w:szCs w:val="20"/>
              </w:rPr>
              <w:t xml:space="preserve"> será continua, atendiendo a criterios d</w:t>
            </w:r>
            <w:r>
              <w:rPr>
                <w:rFonts w:ascii="Verdana" w:hAnsi="Verdana"/>
                <w:sz w:val="20"/>
                <w:szCs w:val="20"/>
              </w:rPr>
              <w:t xml:space="preserve">e </w:t>
            </w:r>
            <w:r w:rsidRPr="00404A9B">
              <w:rPr>
                <w:rFonts w:ascii="Verdana" w:hAnsi="Verdana"/>
                <w:sz w:val="20"/>
                <w:szCs w:val="20"/>
              </w:rPr>
              <w:t>autoavaluació</w:t>
            </w:r>
            <w:r>
              <w:rPr>
                <w:rFonts w:ascii="Verdana" w:hAnsi="Verdana"/>
                <w:sz w:val="20"/>
                <w:szCs w:val="20"/>
              </w:rPr>
              <w:t>n</w:t>
            </w:r>
            <w:r w:rsidRPr="00404A9B">
              <w:rPr>
                <w:rFonts w:ascii="Verdana" w:hAnsi="Verdana"/>
                <w:sz w:val="20"/>
                <w:szCs w:val="20"/>
              </w:rPr>
              <w:t xml:space="preserve"> y co</w:t>
            </w:r>
            <w:r>
              <w:rPr>
                <w:rFonts w:ascii="Verdana" w:hAnsi="Verdana"/>
                <w:sz w:val="20"/>
                <w:szCs w:val="20"/>
              </w:rPr>
              <w:t>e</w:t>
            </w:r>
            <w:r w:rsidRPr="00404A9B">
              <w:rPr>
                <w:rFonts w:ascii="Verdana" w:hAnsi="Verdana"/>
                <w:sz w:val="20"/>
                <w:szCs w:val="20"/>
              </w:rPr>
              <w:t>valuació</w:t>
            </w:r>
            <w:r>
              <w:rPr>
                <w:rFonts w:ascii="Verdana" w:hAnsi="Verdana"/>
                <w:sz w:val="20"/>
                <w:szCs w:val="20"/>
              </w:rPr>
              <w:t>n</w:t>
            </w:r>
            <w:r w:rsidRPr="00404A9B">
              <w:rPr>
                <w:rFonts w:ascii="Verdana" w:hAnsi="Verdana"/>
                <w:sz w:val="20"/>
                <w:szCs w:val="20"/>
              </w:rPr>
              <w:t>. Asimismo se realizarán diferentes audiciones donde s</w:t>
            </w:r>
            <w:r>
              <w:rPr>
                <w:rFonts w:ascii="Verdana" w:hAnsi="Verdana"/>
                <w:sz w:val="20"/>
                <w:szCs w:val="20"/>
              </w:rPr>
              <w:t>e e</w:t>
            </w:r>
            <w:r w:rsidRPr="00404A9B">
              <w:rPr>
                <w:rFonts w:ascii="Verdana" w:hAnsi="Verdana"/>
                <w:sz w:val="20"/>
                <w:szCs w:val="20"/>
              </w:rPr>
              <w:t>valuarà el progreso de</w:t>
            </w:r>
            <w:r>
              <w:rPr>
                <w:rFonts w:ascii="Verdana" w:hAnsi="Verdana"/>
                <w:sz w:val="20"/>
                <w:szCs w:val="20"/>
              </w:rPr>
              <w:t xml:space="preserve">l </w:t>
            </w:r>
            <w:r w:rsidRPr="00404A9B">
              <w:rPr>
                <w:rFonts w:ascii="Verdana" w:hAnsi="Verdana"/>
                <w:sz w:val="20"/>
                <w:szCs w:val="20"/>
              </w:rPr>
              <w:t xml:space="preserve"> alumno. También se realizará un recital final de carrera donde se tendrán en cuenta los siguientes criterios d</w:t>
            </w:r>
            <w:r>
              <w:rPr>
                <w:rFonts w:ascii="Verdana" w:hAnsi="Verdana"/>
                <w:sz w:val="20"/>
                <w:szCs w:val="20"/>
              </w:rPr>
              <w:t>e e</w:t>
            </w:r>
            <w:r w:rsidRPr="00404A9B">
              <w:rPr>
                <w:rFonts w:ascii="Verdana" w:hAnsi="Verdana"/>
                <w:sz w:val="20"/>
                <w:szCs w:val="20"/>
              </w:rPr>
              <w:t>valuació</w:t>
            </w:r>
            <w:r>
              <w:rPr>
                <w:rFonts w:ascii="Verdana" w:hAnsi="Verdana"/>
                <w:sz w:val="20"/>
                <w:szCs w:val="20"/>
              </w:rPr>
              <w:t>n:</w:t>
            </w:r>
          </w:p>
          <w:p w:rsidR="007E1EEF" w:rsidRDefault="007E1EEF" w:rsidP="007E1EEF">
            <w:pPr>
              <w:rPr>
                <w:rFonts w:ascii="Verdana" w:hAnsi="Verdana"/>
                <w:sz w:val="20"/>
                <w:szCs w:val="20"/>
              </w:rPr>
            </w:pPr>
          </w:p>
          <w:p w:rsidR="007E1EEF" w:rsidRDefault="007E1EEF" w:rsidP="007E1EEF">
            <w:pPr>
              <w:rPr>
                <w:rFonts w:ascii="Verdana" w:hAnsi="Verdana"/>
                <w:sz w:val="20"/>
                <w:szCs w:val="20"/>
              </w:rPr>
            </w:pPr>
            <w:r w:rsidRPr="00404A9B">
              <w:rPr>
                <w:rFonts w:ascii="Verdana" w:hAnsi="Verdana"/>
                <w:sz w:val="20"/>
                <w:szCs w:val="20"/>
              </w:rPr>
              <w:t>1) Mantener una pulsación rítmica sólida, estable y segura.</w:t>
            </w:r>
          </w:p>
          <w:p w:rsidR="007E1EEF" w:rsidRDefault="007E1EEF" w:rsidP="007E1EEF">
            <w:pPr>
              <w:rPr>
                <w:rFonts w:ascii="Verdana" w:hAnsi="Verdana"/>
                <w:sz w:val="20"/>
                <w:szCs w:val="20"/>
              </w:rPr>
            </w:pPr>
            <w:r w:rsidRPr="00404A9B">
              <w:rPr>
                <w:rFonts w:ascii="Verdana" w:hAnsi="Verdana"/>
                <w:sz w:val="20"/>
                <w:szCs w:val="20"/>
              </w:rPr>
              <w:t xml:space="preserve"> 2) Dominar las técnicas de los distintos instrumentos, para una correcta ejecución en los mismos. </w:t>
            </w:r>
          </w:p>
          <w:p w:rsidR="007E1EEF" w:rsidRDefault="007E1EEF" w:rsidP="007E1EEF">
            <w:pPr>
              <w:rPr>
                <w:rFonts w:ascii="Verdana" w:hAnsi="Verdana"/>
                <w:sz w:val="20"/>
                <w:szCs w:val="20"/>
              </w:rPr>
            </w:pPr>
            <w:r w:rsidRPr="00404A9B">
              <w:rPr>
                <w:rFonts w:ascii="Verdana" w:hAnsi="Verdana"/>
                <w:sz w:val="20"/>
                <w:szCs w:val="20"/>
              </w:rPr>
              <w:t>3) Demostrar en las interpretaciones una óptima calidad de sonido, como índice que muestra l</w:t>
            </w:r>
            <w:r>
              <w:rPr>
                <w:rFonts w:ascii="Verdana" w:hAnsi="Verdana"/>
                <w:sz w:val="20"/>
                <w:szCs w:val="20"/>
              </w:rPr>
              <w:t xml:space="preserve">a </w:t>
            </w:r>
            <w:r w:rsidRPr="00404A9B">
              <w:rPr>
                <w:rFonts w:ascii="Verdana" w:hAnsi="Verdana"/>
                <w:sz w:val="20"/>
                <w:szCs w:val="20"/>
              </w:rPr>
              <w:t>evolució</w:t>
            </w:r>
            <w:r>
              <w:rPr>
                <w:rFonts w:ascii="Verdana" w:hAnsi="Verdana"/>
                <w:sz w:val="20"/>
                <w:szCs w:val="20"/>
              </w:rPr>
              <w:t>n</w:t>
            </w:r>
            <w:r w:rsidRPr="00404A9B">
              <w:rPr>
                <w:rFonts w:ascii="Verdana" w:hAnsi="Verdana"/>
                <w:sz w:val="20"/>
                <w:szCs w:val="20"/>
              </w:rPr>
              <w:t xml:space="preserve"> instrumental del</w:t>
            </w:r>
            <w:r>
              <w:rPr>
                <w:rFonts w:ascii="Verdana" w:hAnsi="Verdana"/>
                <w:sz w:val="20"/>
                <w:szCs w:val="20"/>
              </w:rPr>
              <w:t xml:space="preserve"> al</w:t>
            </w:r>
            <w:r w:rsidRPr="00404A9B">
              <w:rPr>
                <w:rFonts w:ascii="Verdana" w:hAnsi="Verdana"/>
                <w:sz w:val="20"/>
                <w:szCs w:val="20"/>
              </w:rPr>
              <w:t>umn</w:t>
            </w:r>
            <w:r>
              <w:rPr>
                <w:rFonts w:ascii="Verdana" w:hAnsi="Verdana"/>
                <w:sz w:val="20"/>
                <w:szCs w:val="20"/>
              </w:rPr>
              <w:t>o</w:t>
            </w:r>
            <w:r w:rsidRPr="00404A9B">
              <w:rPr>
                <w:rFonts w:ascii="Verdana" w:hAnsi="Verdana"/>
                <w:sz w:val="20"/>
                <w:szCs w:val="20"/>
              </w:rPr>
              <w:t xml:space="preserve">. </w:t>
            </w:r>
          </w:p>
          <w:p w:rsidR="007E1EEF" w:rsidRDefault="007E1EEF" w:rsidP="007E1EEF">
            <w:pPr>
              <w:rPr>
                <w:rFonts w:ascii="Verdana" w:hAnsi="Verdana"/>
                <w:sz w:val="20"/>
                <w:szCs w:val="20"/>
              </w:rPr>
            </w:pPr>
            <w:r w:rsidRPr="00404A9B">
              <w:rPr>
                <w:rFonts w:ascii="Verdana" w:hAnsi="Verdana"/>
                <w:sz w:val="20"/>
                <w:szCs w:val="20"/>
              </w:rPr>
              <w:t>4) Mantener un equilibrio coherente entre el número d</w:t>
            </w:r>
            <w:r>
              <w:rPr>
                <w:rFonts w:ascii="Verdana" w:hAnsi="Verdana"/>
                <w:sz w:val="20"/>
                <w:szCs w:val="20"/>
              </w:rPr>
              <w:t xml:space="preserve">e </w:t>
            </w:r>
            <w:r w:rsidRPr="00404A9B">
              <w:rPr>
                <w:rFonts w:ascii="Verdana" w:hAnsi="Verdana"/>
                <w:sz w:val="20"/>
                <w:szCs w:val="20"/>
              </w:rPr>
              <w:t>obr</w:t>
            </w:r>
            <w:r>
              <w:rPr>
                <w:rFonts w:ascii="Verdana" w:hAnsi="Verdana"/>
                <w:sz w:val="20"/>
                <w:szCs w:val="20"/>
              </w:rPr>
              <w:t>a</w:t>
            </w:r>
            <w:r w:rsidRPr="00404A9B">
              <w:rPr>
                <w:rFonts w:ascii="Verdana" w:hAnsi="Verdana"/>
                <w:sz w:val="20"/>
                <w:szCs w:val="20"/>
              </w:rPr>
              <w:t>s estudiadas en cada uno de las diferentes especialidades instrumentales (caja, marimba, vibráfono, timbales y multi-percussió</w:t>
            </w:r>
            <w:r>
              <w:rPr>
                <w:rFonts w:ascii="Verdana" w:hAnsi="Verdana"/>
                <w:sz w:val="20"/>
                <w:szCs w:val="20"/>
              </w:rPr>
              <w:t>n</w:t>
            </w:r>
            <w:r w:rsidRPr="00404A9B">
              <w:rPr>
                <w:rFonts w:ascii="Verdana" w:hAnsi="Verdana"/>
                <w:sz w:val="20"/>
                <w:szCs w:val="20"/>
              </w:rPr>
              <w:t>), durante el curso.</w:t>
            </w:r>
          </w:p>
          <w:p w:rsidR="007E1EEF" w:rsidRDefault="007E1EEF" w:rsidP="007E1EEF">
            <w:pPr>
              <w:rPr>
                <w:rFonts w:ascii="Verdana" w:hAnsi="Verdana"/>
                <w:sz w:val="20"/>
                <w:szCs w:val="20"/>
              </w:rPr>
            </w:pPr>
            <w:r w:rsidRPr="00404A9B">
              <w:rPr>
                <w:rFonts w:ascii="Verdana" w:hAnsi="Verdana"/>
                <w:sz w:val="20"/>
                <w:szCs w:val="20"/>
              </w:rPr>
              <w:t xml:space="preserve"> 5) Interpretar las obras propias del curso aplicando correctamente los conceptos de fras</w:t>
            </w:r>
            <w:r>
              <w:rPr>
                <w:rFonts w:ascii="Verdana" w:hAnsi="Verdana"/>
                <w:sz w:val="20"/>
                <w:szCs w:val="20"/>
              </w:rPr>
              <w:t>eo</w:t>
            </w:r>
            <w:r w:rsidRPr="00404A9B">
              <w:rPr>
                <w:rFonts w:ascii="Verdana" w:hAnsi="Verdana"/>
                <w:sz w:val="20"/>
                <w:szCs w:val="20"/>
              </w:rPr>
              <w:t>, dinámicas, acentos, baquetació</w:t>
            </w:r>
            <w:r>
              <w:rPr>
                <w:rFonts w:ascii="Verdana" w:hAnsi="Verdana"/>
                <w:sz w:val="20"/>
                <w:szCs w:val="20"/>
              </w:rPr>
              <w:t>n</w:t>
            </w:r>
            <w:r w:rsidRPr="00404A9B">
              <w:rPr>
                <w:rFonts w:ascii="Verdana" w:hAnsi="Verdana"/>
                <w:sz w:val="20"/>
                <w:szCs w:val="20"/>
              </w:rPr>
              <w:t>, afinación etc. como muestra de l</w:t>
            </w:r>
            <w:r>
              <w:rPr>
                <w:rFonts w:ascii="Verdana" w:hAnsi="Verdana"/>
                <w:sz w:val="20"/>
                <w:szCs w:val="20"/>
              </w:rPr>
              <w:t xml:space="preserve">a </w:t>
            </w:r>
            <w:r w:rsidRPr="00404A9B">
              <w:rPr>
                <w:rFonts w:ascii="Verdana" w:hAnsi="Verdana"/>
                <w:sz w:val="20"/>
                <w:szCs w:val="20"/>
              </w:rPr>
              <w:t>asimilació</w:t>
            </w:r>
            <w:r>
              <w:rPr>
                <w:rFonts w:ascii="Verdana" w:hAnsi="Verdana"/>
                <w:sz w:val="20"/>
                <w:szCs w:val="20"/>
              </w:rPr>
              <w:t>n</w:t>
            </w:r>
            <w:r w:rsidRPr="00404A9B">
              <w:rPr>
                <w:rFonts w:ascii="Verdana" w:hAnsi="Verdana"/>
                <w:sz w:val="20"/>
                <w:szCs w:val="20"/>
              </w:rPr>
              <w:t xml:space="preserve"> de los contenidos hasta ahora estudiados.</w:t>
            </w:r>
          </w:p>
          <w:p w:rsidR="007E1EEF" w:rsidRDefault="007E1EEF" w:rsidP="007E1EEF">
            <w:pPr>
              <w:rPr>
                <w:rFonts w:ascii="Verdana" w:hAnsi="Verdana"/>
                <w:sz w:val="20"/>
                <w:szCs w:val="20"/>
              </w:rPr>
            </w:pPr>
            <w:r w:rsidRPr="00404A9B">
              <w:rPr>
                <w:rFonts w:ascii="Verdana" w:hAnsi="Verdana"/>
                <w:sz w:val="20"/>
                <w:szCs w:val="20"/>
              </w:rPr>
              <w:t xml:space="preserve"> 6) Mostrar respeto y responsabilidad tanto en </w:t>
            </w:r>
            <w:r>
              <w:rPr>
                <w:rFonts w:ascii="Verdana" w:hAnsi="Verdana"/>
                <w:sz w:val="20"/>
                <w:szCs w:val="20"/>
              </w:rPr>
              <w:t>e</w:t>
            </w:r>
            <w:r w:rsidRPr="00404A9B">
              <w:rPr>
                <w:rFonts w:ascii="Verdana" w:hAnsi="Verdana"/>
                <w:sz w:val="20"/>
                <w:szCs w:val="20"/>
              </w:rPr>
              <w:t>l</w:t>
            </w:r>
            <w:r>
              <w:rPr>
                <w:rFonts w:ascii="Verdana" w:hAnsi="Verdana"/>
                <w:sz w:val="20"/>
                <w:szCs w:val="20"/>
              </w:rPr>
              <w:t xml:space="preserve"> </w:t>
            </w:r>
            <w:r w:rsidRPr="00404A9B">
              <w:rPr>
                <w:rFonts w:ascii="Verdana" w:hAnsi="Verdana"/>
                <w:sz w:val="20"/>
                <w:szCs w:val="20"/>
              </w:rPr>
              <w:t xml:space="preserve">aula como en </w:t>
            </w:r>
            <w:r>
              <w:rPr>
                <w:rFonts w:ascii="Verdana" w:hAnsi="Verdana"/>
                <w:sz w:val="20"/>
                <w:szCs w:val="20"/>
              </w:rPr>
              <w:t>e</w:t>
            </w:r>
            <w:r w:rsidRPr="00404A9B">
              <w:rPr>
                <w:rFonts w:ascii="Verdana" w:hAnsi="Verdana"/>
                <w:sz w:val="20"/>
                <w:szCs w:val="20"/>
              </w:rPr>
              <w:t>l</w:t>
            </w:r>
            <w:r>
              <w:rPr>
                <w:rFonts w:ascii="Verdana" w:hAnsi="Verdana"/>
                <w:sz w:val="20"/>
                <w:szCs w:val="20"/>
              </w:rPr>
              <w:t xml:space="preserve"> </w:t>
            </w:r>
            <w:r w:rsidRPr="00404A9B">
              <w:rPr>
                <w:rFonts w:ascii="Verdana" w:hAnsi="Verdana"/>
                <w:sz w:val="20"/>
                <w:szCs w:val="20"/>
              </w:rPr>
              <w:t>estudi</w:t>
            </w:r>
            <w:r>
              <w:rPr>
                <w:rFonts w:ascii="Verdana" w:hAnsi="Verdana"/>
                <w:sz w:val="20"/>
                <w:szCs w:val="20"/>
              </w:rPr>
              <w:t>o</w:t>
            </w:r>
            <w:r w:rsidRPr="00404A9B">
              <w:rPr>
                <w:rFonts w:ascii="Verdana" w:hAnsi="Verdana"/>
                <w:sz w:val="20"/>
                <w:szCs w:val="20"/>
              </w:rPr>
              <w:t xml:space="preserve"> personal, para crear un ambiente apropiado donde desarrollar el proceso d</w:t>
            </w:r>
            <w:r>
              <w:rPr>
                <w:rFonts w:ascii="Verdana" w:hAnsi="Verdana"/>
                <w:sz w:val="20"/>
                <w:szCs w:val="20"/>
              </w:rPr>
              <w:t>e aprendizaje</w:t>
            </w:r>
            <w:r w:rsidRPr="00404A9B">
              <w:rPr>
                <w:rFonts w:ascii="Verdana" w:hAnsi="Verdana"/>
                <w:sz w:val="20"/>
                <w:szCs w:val="20"/>
              </w:rPr>
              <w:t>.</w:t>
            </w:r>
          </w:p>
          <w:p w:rsidR="007E1EEF" w:rsidRDefault="007E1EEF" w:rsidP="007E1EEF">
            <w:pPr>
              <w:rPr>
                <w:rFonts w:ascii="Verdana" w:hAnsi="Verdana"/>
                <w:sz w:val="20"/>
                <w:szCs w:val="20"/>
              </w:rPr>
            </w:pPr>
            <w:r w:rsidRPr="00404A9B">
              <w:rPr>
                <w:rFonts w:ascii="Verdana" w:hAnsi="Verdana"/>
                <w:sz w:val="20"/>
                <w:szCs w:val="20"/>
              </w:rPr>
              <w:t xml:space="preserve"> 7) Participación y actitud de</w:t>
            </w:r>
            <w:r>
              <w:rPr>
                <w:rFonts w:ascii="Verdana" w:hAnsi="Verdana"/>
                <w:sz w:val="20"/>
                <w:szCs w:val="20"/>
              </w:rPr>
              <w:t xml:space="preserve">l </w:t>
            </w:r>
            <w:r w:rsidRPr="00404A9B">
              <w:rPr>
                <w:rFonts w:ascii="Verdana" w:hAnsi="Verdana"/>
                <w:sz w:val="20"/>
                <w:szCs w:val="20"/>
              </w:rPr>
              <w:t>alumn</w:t>
            </w:r>
            <w:r>
              <w:rPr>
                <w:rFonts w:ascii="Verdana" w:hAnsi="Verdana"/>
                <w:sz w:val="20"/>
                <w:szCs w:val="20"/>
              </w:rPr>
              <w:t>o</w:t>
            </w:r>
            <w:r w:rsidRPr="00404A9B">
              <w:rPr>
                <w:rFonts w:ascii="Verdana" w:hAnsi="Verdana"/>
                <w:sz w:val="20"/>
                <w:szCs w:val="20"/>
              </w:rPr>
              <w:t xml:space="preserve"> en todas las actividades del centro.</w:t>
            </w:r>
          </w:p>
          <w:p w:rsidR="007E1EEF" w:rsidRDefault="007E1EEF" w:rsidP="007E1EEF">
            <w:pPr>
              <w:rPr>
                <w:rFonts w:ascii="Verdana" w:hAnsi="Verdana"/>
                <w:sz w:val="20"/>
                <w:szCs w:val="20"/>
              </w:rPr>
            </w:pPr>
          </w:p>
          <w:p w:rsidR="000970B0" w:rsidRPr="009514BE" w:rsidRDefault="000970B0" w:rsidP="00F846B1">
            <w:pPr>
              <w:jc w:val="both"/>
              <w:rPr>
                <w:rFonts w:ascii="Verdana" w:hAnsi="Verdana"/>
                <w:sz w:val="20"/>
                <w:szCs w:val="20"/>
                <w:highlight w:val="yellow"/>
              </w:rPr>
            </w:pP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lastRenderedPageBreak/>
              <w:t>Recomanacions per a l’avaluació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evaluación</w:t>
            </w:r>
          </w:p>
        </w:tc>
        <w:tc>
          <w:tcPr>
            <w:tcW w:w="8280" w:type="dxa"/>
            <w:shd w:val="clear" w:color="auto" w:fill="auto"/>
            <w:vAlign w:val="center"/>
          </w:tcPr>
          <w:p w:rsidR="00082CA2" w:rsidRDefault="007E0E48" w:rsidP="00F846B1">
            <w:pPr>
              <w:jc w:val="both"/>
              <w:rPr>
                <w:rFonts w:ascii="Verdana" w:hAnsi="Verdana"/>
                <w:sz w:val="20"/>
                <w:szCs w:val="20"/>
              </w:rPr>
            </w:pPr>
            <w:r w:rsidRPr="008B5160">
              <w:rPr>
                <w:rFonts w:ascii="Verdana" w:hAnsi="Verdana"/>
                <w:sz w:val="20"/>
                <w:szCs w:val="20"/>
              </w:rPr>
              <w:fldChar w:fldCharType="begin">
                <w:ffData>
                  <w:name w:val="Texto18"/>
                  <w:enabled/>
                  <w:calcOnExit w:val="0"/>
                  <w:textInput/>
                </w:ffData>
              </w:fldChar>
            </w:r>
            <w:bookmarkStart w:id="8" w:name="Texto18"/>
            <w:r w:rsidR="005C18EC"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E22D36" w:rsidRPr="00E22D36">
              <w:rPr>
                <w:rFonts w:ascii="Verdana" w:hAnsi="Verdana"/>
                <w:sz w:val="20"/>
                <w:szCs w:val="20"/>
              </w:rPr>
              <w:t>S</w:t>
            </w:r>
            <w:r w:rsidR="00E22D36">
              <w:rPr>
                <w:rFonts w:ascii="Verdana" w:hAnsi="Verdana"/>
                <w:sz w:val="20"/>
                <w:szCs w:val="20"/>
              </w:rPr>
              <w:t>e e</w:t>
            </w:r>
            <w:r w:rsidR="00E22D36" w:rsidRPr="00E22D36">
              <w:rPr>
                <w:rFonts w:ascii="Verdana" w:hAnsi="Verdana"/>
                <w:sz w:val="20"/>
                <w:szCs w:val="20"/>
              </w:rPr>
              <w:t>valuar</w:t>
            </w:r>
            <w:r w:rsidR="00E22D36">
              <w:rPr>
                <w:rFonts w:ascii="Verdana" w:hAnsi="Verdana"/>
                <w:sz w:val="20"/>
                <w:szCs w:val="20"/>
              </w:rPr>
              <w:t>á</w:t>
            </w:r>
            <w:r w:rsidR="00E22D36" w:rsidRPr="00E22D36">
              <w:rPr>
                <w:rFonts w:ascii="Verdana" w:hAnsi="Verdana"/>
                <w:sz w:val="20"/>
                <w:szCs w:val="20"/>
              </w:rPr>
              <w:t xml:space="preserve"> l</w:t>
            </w:r>
            <w:r w:rsidR="00E22D36">
              <w:rPr>
                <w:rFonts w:ascii="Verdana" w:hAnsi="Verdana"/>
                <w:sz w:val="20"/>
                <w:szCs w:val="20"/>
              </w:rPr>
              <w:t xml:space="preserve">a </w:t>
            </w:r>
            <w:r w:rsidR="00E22D36" w:rsidRPr="00E22D36">
              <w:rPr>
                <w:rFonts w:ascii="Verdana" w:hAnsi="Verdana"/>
                <w:sz w:val="20"/>
                <w:szCs w:val="20"/>
              </w:rPr>
              <w:t>evolució</w:t>
            </w:r>
            <w:r w:rsidR="00E22D36">
              <w:rPr>
                <w:rFonts w:ascii="Verdana" w:hAnsi="Verdana"/>
                <w:sz w:val="20"/>
                <w:szCs w:val="20"/>
              </w:rPr>
              <w:t>n</w:t>
            </w:r>
            <w:r w:rsidR="00E22D36" w:rsidRPr="00E22D36">
              <w:rPr>
                <w:rFonts w:ascii="Verdana" w:hAnsi="Verdana"/>
                <w:sz w:val="20"/>
                <w:szCs w:val="20"/>
              </w:rPr>
              <w:t xml:space="preserve"> y el progreso del</w:t>
            </w:r>
            <w:r w:rsidR="00E22D36">
              <w:rPr>
                <w:rFonts w:ascii="Verdana" w:hAnsi="Verdana"/>
                <w:sz w:val="20"/>
                <w:szCs w:val="20"/>
              </w:rPr>
              <w:t xml:space="preserve"> </w:t>
            </w:r>
            <w:r w:rsidR="00E22D36" w:rsidRPr="00E22D36">
              <w:rPr>
                <w:rFonts w:ascii="Verdana" w:hAnsi="Verdana"/>
                <w:sz w:val="20"/>
                <w:szCs w:val="20"/>
              </w:rPr>
              <w:t>alumn</w:t>
            </w:r>
            <w:r w:rsidR="00E22D36">
              <w:rPr>
                <w:rFonts w:ascii="Verdana" w:hAnsi="Verdana"/>
                <w:sz w:val="20"/>
                <w:szCs w:val="20"/>
              </w:rPr>
              <w:t>o</w:t>
            </w:r>
            <w:r w:rsidR="00E22D36" w:rsidRPr="00E22D36">
              <w:rPr>
                <w:rFonts w:ascii="Verdana" w:hAnsi="Verdana"/>
                <w:sz w:val="20"/>
                <w:szCs w:val="20"/>
              </w:rPr>
              <w:t xml:space="preserve"> aten</w:t>
            </w:r>
            <w:r w:rsidR="00E22D36">
              <w:rPr>
                <w:rFonts w:ascii="Verdana" w:hAnsi="Verdana"/>
                <w:sz w:val="20"/>
                <w:szCs w:val="20"/>
              </w:rPr>
              <w:t>d</w:t>
            </w:r>
            <w:r w:rsidR="00E22D36" w:rsidRPr="00E22D36">
              <w:rPr>
                <w:rFonts w:ascii="Verdana" w:hAnsi="Verdana"/>
                <w:sz w:val="20"/>
                <w:szCs w:val="20"/>
              </w:rPr>
              <w:t xml:space="preserve">iéndose a los objetivos y contenidos </w:t>
            </w:r>
            <w:r w:rsidR="00082CA2">
              <w:rPr>
                <w:rFonts w:ascii="Verdana" w:hAnsi="Verdana"/>
                <w:sz w:val="20"/>
                <w:szCs w:val="20"/>
              </w:rPr>
              <w:t>establecidos en la programación</w:t>
            </w:r>
            <w:r w:rsidR="00E22D36" w:rsidRPr="00E22D36">
              <w:rPr>
                <w:rFonts w:ascii="Verdana" w:hAnsi="Verdana"/>
                <w:sz w:val="20"/>
                <w:szCs w:val="20"/>
              </w:rPr>
              <w:t>, también se tendrá en cuenta l</w:t>
            </w:r>
            <w:r w:rsidR="00E22D36">
              <w:rPr>
                <w:rFonts w:ascii="Verdana" w:hAnsi="Verdana"/>
                <w:sz w:val="20"/>
                <w:szCs w:val="20"/>
              </w:rPr>
              <w:t xml:space="preserve">a </w:t>
            </w:r>
            <w:r w:rsidR="00E22D36" w:rsidRPr="00E22D36">
              <w:rPr>
                <w:rFonts w:ascii="Verdana" w:hAnsi="Verdana"/>
                <w:sz w:val="20"/>
                <w:szCs w:val="20"/>
              </w:rPr>
              <w:t>asist</w:t>
            </w:r>
            <w:r w:rsidR="00E22D36">
              <w:rPr>
                <w:rFonts w:ascii="Verdana" w:hAnsi="Verdana"/>
                <w:sz w:val="20"/>
                <w:szCs w:val="20"/>
              </w:rPr>
              <w:t>e</w:t>
            </w:r>
            <w:r w:rsidR="00E22D36" w:rsidRPr="00E22D36">
              <w:rPr>
                <w:rFonts w:ascii="Verdana" w:hAnsi="Verdana"/>
                <w:sz w:val="20"/>
                <w:szCs w:val="20"/>
              </w:rPr>
              <w:t xml:space="preserve">ncia y regularidad en </w:t>
            </w:r>
            <w:r w:rsidR="00E22D36">
              <w:rPr>
                <w:rFonts w:ascii="Verdana" w:hAnsi="Verdana"/>
                <w:sz w:val="20"/>
                <w:szCs w:val="20"/>
              </w:rPr>
              <w:t>e</w:t>
            </w:r>
            <w:r w:rsidR="00E22D36" w:rsidRPr="00E22D36">
              <w:rPr>
                <w:rFonts w:ascii="Verdana" w:hAnsi="Verdana"/>
                <w:sz w:val="20"/>
                <w:szCs w:val="20"/>
              </w:rPr>
              <w:t>l</w:t>
            </w:r>
            <w:r w:rsidR="00E22D36">
              <w:rPr>
                <w:rFonts w:ascii="Verdana" w:hAnsi="Verdana"/>
                <w:sz w:val="20"/>
                <w:szCs w:val="20"/>
              </w:rPr>
              <w:t xml:space="preserve"> </w:t>
            </w:r>
            <w:r w:rsidR="00E22D36" w:rsidRPr="00E22D36">
              <w:rPr>
                <w:rFonts w:ascii="Verdana" w:hAnsi="Verdana"/>
                <w:sz w:val="20"/>
                <w:szCs w:val="20"/>
              </w:rPr>
              <w:t>estudi</w:t>
            </w:r>
            <w:r w:rsidR="00E22D36">
              <w:rPr>
                <w:rFonts w:ascii="Verdana" w:hAnsi="Verdana"/>
                <w:sz w:val="20"/>
                <w:szCs w:val="20"/>
              </w:rPr>
              <w:t>o</w:t>
            </w:r>
            <w:r w:rsidR="00E22D36" w:rsidRPr="00E22D36">
              <w:rPr>
                <w:rFonts w:ascii="Verdana" w:hAnsi="Verdana"/>
                <w:sz w:val="20"/>
                <w:szCs w:val="20"/>
              </w:rPr>
              <w:t xml:space="preserve"> así como </w:t>
            </w:r>
            <w:r w:rsidR="00E22D36">
              <w:rPr>
                <w:rFonts w:ascii="Verdana" w:hAnsi="Verdana"/>
                <w:sz w:val="20"/>
                <w:szCs w:val="20"/>
              </w:rPr>
              <w:t>e</w:t>
            </w:r>
            <w:r w:rsidR="00E22D36" w:rsidRPr="00E22D36">
              <w:rPr>
                <w:rFonts w:ascii="Verdana" w:hAnsi="Verdana"/>
                <w:sz w:val="20"/>
                <w:szCs w:val="20"/>
              </w:rPr>
              <w:t>l</w:t>
            </w:r>
            <w:r w:rsidR="00E22D36">
              <w:rPr>
                <w:rFonts w:ascii="Verdana" w:hAnsi="Verdana"/>
                <w:sz w:val="20"/>
                <w:szCs w:val="20"/>
              </w:rPr>
              <w:t xml:space="preserve"> </w:t>
            </w:r>
            <w:r w:rsidR="00E22D36" w:rsidRPr="00E22D36">
              <w:rPr>
                <w:rFonts w:ascii="Verdana" w:hAnsi="Verdana"/>
                <w:sz w:val="20"/>
                <w:szCs w:val="20"/>
              </w:rPr>
              <w:t>interés y participación en actividades extraescolares (conciertos, audiciones, cursos, etc.). Se realizará un seguimiento continuo en clase por medio de fichas individuales en que qued</w:t>
            </w:r>
            <w:r w:rsidR="00E22D36">
              <w:rPr>
                <w:rFonts w:ascii="Verdana" w:hAnsi="Verdana"/>
                <w:sz w:val="20"/>
                <w:szCs w:val="20"/>
              </w:rPr>
              <w:t>e</w:t>
            </w:r>
            <w:r w:rsidR="00E22D36" w:rsidRPr="00E22D36">
              <w:rPr>
                <w:rFonts w:ascii="Verdana" w:hAnsi="Verdana"/>
                <w:sz w:val="20"/>
                <w:szCs w:val="20"/>
              </w:rPr>
              <w:t xml:space="preserve"> reflejada l</w:t>
            </w:r>
            <w:r w:rsidR="00E22D36">
              <w:rPr>
                <w:rFonts w:ascii="Verdana" w:hAnsi="Verdana"/>
                <w:sz w:val="20"/>
                <w:szCs w:val="20"/>
              </w:rPr>
              <w:t xml:space="preserve">a </w:t>
            </w:r>
            <w:r w:rsidR="00082CA2">
              <w:rPr>
                <w:rFonts w:ascii="Verdana" w:hAnsi="Verdana"/>
                <w:sz w:val="20"/>
                <w:szCs w:val="20"/>
              </w:rPr>
              <w:t>asiste</w:t>
            </w:r>
            <w:r w:rsidR="00E22D36" w:rsidRPr="00E22D36">
              <w:rPr>
                <w:rFonts w:ascii="Verdana" w:hAnsi="Verdana"/>
                <w:sz w:val="20"/>
                <w:szCs w:val="20"/>
              </w:rPr>
              <w:t>ncia</w:t>
            </w:r>
            <w:r w:rsidR="00E22D36">
              <w:rPr>
                <w:rFonts w:ascii="Verdana" w:hAnsi="Verdana"/>
                <w:sz w:val="20"/>
                <w:szCs w:val="20"/>
              </w:rPr>
              <w:t>, que será obligatoria</w:t>
            </w:r>
            <w:r w:rsidR="00E22D36" w:rsidRPr="00E22D36">
              <w:rPr>
                <w:rFonts w:ascii="Verdana" w:hAnsi="Verdana"/>
                <w:sz w:val="20"/>
                <w:szCs w:val="20"/>
              </w:rPr>
              <w:t xml:space="preserve"> y l</w:t>
            </w:r>
            <w:r w:rsidR="00E22D36">
              <w:rPr>
                <w:rFonts w:ascii="Verdana" w:hAnsi="Verdana"/>
                <w:sz w:val="20"/>
                <w:szCs w:val="20"/>
              </w:rPr>
              <w:t xml:space="preserve">a </w:t>
            </w:r>
            <w:r w:rsidR="00E22D36" w:rsidRPr="00E22D36">
              <w:rPr>
                <w:rFonts w:ascii="Verdana" w:hAnsi="Verdana"/>
                <w:sz w:val="20"/>
                <w:szCs w:val="20"/>
              </w:rPr>
              <w:t>evolució</w:t>
            </w:r>
            <w:r w:rsidR="00E22D36">
              <w:rPr>
                <w:rFonts w:ascii="Verdana" w:hAnsi="Verdana"/>
                <w:sz w:val="20"/>
                <w:szCs w:val="20"/>
              </w:rPr>
              <w:t>n</w:t>
            </w:r>
            <w:r w:rsidR="00E22D36" w:rsidRPr="00E22D36">
              <w:rPr>
                <w:rFonts w:ascii="Verdana" w:hAnsi="Verdana"/>
                <w:sz w:val="20"/>
                <w:szCs w:val="20"/>
              </w:rPr>
              <w:t xml:space="preserve"> del</w:t>
            </w:r>
            <w:r w:rsidR="00BE708E">
              <w:rPr>
                <w:rFonts w:ascii="Verdana" w:hAnsi="Verdana"/>
                <w:sz w:val="20"/>
                <w:szCs w:val="20"/>
              </w:rPr>
              <w:t xml:space="preserve"> a</w:t>
            </w:r>
            <w:r w:rsidR="00E22D36" w:rsidRPr="00E22D36">
              <w:rPr>
                <w:rFonts w:ascii="Verdana" w:hAnsi="Verdana"/>
                <w:sz w:val="20"/>
                <w:szCs w:val="20"/>
              </w:rPr>
              <w:t>lumn</w:t>
            </w:r>
            <w:r w:rsidR="00BE708E">
              <w:rPr>
                <w:rFonts w:ascii="Verdana" w:hAnsi="Verdana"/>
                <w:sz w:val="20"/>
                <w:szCs w:val="20"/>
              </w:rPr>
              <w:t>o</w:t>
            </w:r>
            <w:r w:rsidR="00E22D36" w:rsidRPr="00E22D36">
              <w:rPr>
                <w:rFonts w:ascii="Verdana" w:hAnsi="Verdana"/>
                <w:sz w:val="20"/>
                <w:szCs w:val="20"/>
              </w:rPr>
              <w:t xml:space="preserve">. El profesor realizará un control semestral y recopilará todas las actividades realizadas durante este período si lo considera conveniente. </w:t>
            </w:r>
            <w:r w:rsidR="003D03A8" w:rsidRPr="003D03A8">
              <w:rPr>
                <w:rFonts w:ascii="Verdana" w:hAnsi="Verdana"/>
                <w:sz w:val="20"/>
                <w:szCs w:val="20"/>
              </w:rPr>
              <w:t>S</w:t>
            </w:r>
            <w:r w:rsidR="003D03A8">
              <w:rPr>
                <w:rFonts w:ascii="Verdana" w:hAnsi="Verdana"/>
                <w:sz w:val="20"/>
                <w:szCs w:val="20"/>
              </w:rPr>
              <w:t xml:space="preserve">e </w:t>
            </w:r>
            <w:r w:rsidR="003D03A8" w:rsidRPr="003D03A8">
              <w:rPr>
                <w:rFonts w:ascii="Verdana" w:hAnsi="Verdana"/>
                <w:sz w:val="20"/>
                <w:szCs w:val="20"/>
              </w:rPr>
              <w:t>elaborar</w:t>
            </w:r>
            <w:r w:rsidR="003D03A8">
              <w:rPr>
                <w:rFonts w:ascii="Verdana" w:hAnsi="Verdana"/>
                <w:sz w:val="20"/>
                <w:szCs w:val="20"/>
              </w:rPr>
              <w:t>á</w:t>
            </w:r>
            <w:r w:rsidR="003D03A8" w:rsidRPr="003D03A8">
              <w:rPr>
                <w:rFonts w:ascii="Verdana" w:hAnsi="Verdana"/>
                <w:sz w:val="20"/>
                <w:szCs w:val="20"/>
              </w:rPr>
              <w:t xml:space="preserve"> un trabajo final en que se plasm</w:t>
            </w:r>
            <w:r w:rsidR="003D03A8">
              <w:rPr>
                <w:rFonts w:ascii="Verdana" w:hAnsi="Verdana"/>
                <w:sz w:val="20"/>
                <w:szCs w:val="20"/>
              </w:rPr>
              <w:t>e</w:t>
            </w:r>
            <w:r w:rsidR="003D03A8" w:rsidRPr="003D03A8">
              <w:rPr>
                <w:rFonts w:ascii="Verdana" w:hAnsi="Verdana"/>
                <w:sz w:val="20"/>
                <w:szCs w:val="20"/>
              </w:rPr>
              <w:t>n las conclusiones de</w:t>
            </w:r>
            <w:r w:rsidR="003D03A8">
              <w:rPr>
                <w:rFonts w:ascii="Verdana" w:hAnsi="Verdana"/>
                <w:sz w:val="20"/>
                <w:szCs w:val="20"/>
              </w:rPr>
              <w:t xml:space="preserve"> </w:t>
            </w:r>
            <w:r w:rsidR="003D03A8" w:rsidRPr="003D03A8">
              <w:rPr>
                <w:rFonts w:ascii="Verdana" w:hAnsi="Verdana"/>
                <w:sz w:val="20"/>
                <w:szCs w:val="20"/>
              </w:rPr>
              <w:t>l</w:t>
            </w:r>
            <w:r w:rsidR="003D03A8">
              <w:rPr>
                <w:rFonts w:ascii="Verdana" w:hAnsi="Verdana"/>
                <w:sz w:val="20"/>
                <w:szCs w:val="20"/>
              </w:rPr>
              <w:t>o</w:t>
            </w:r>
            <w:r w:rsidR="003D03A8" w:rsidRPr="003D03A8">
              <w:rPr>
                <w:rFonts w:ascii="Verdana" w:hAnsi="Verdana"/>
                <w:sz w:val="20"/>
                <w:szCs w:val="20"/>
              </w:rPr>
              <w:t xml:space="preserve"> que </w:t>
            </w:r>
            <w:r w:rsidR="003D03A8">
              <w:rPr>
                <w:rFonts w:ascii="Verdana" w:hAnsi="Verdana"/>
                <w:sz w:val="20"/>
                <w:szCs w:val="20"/>
              </w:rPr>
              <w:t xml:space="preserve">se ha </w:t>
            </w:r>
            <w:r w:rsidR="003D03A8" w:rsidRPr="003D03A8">
              <w:rPr>
                <w:rFonts w:ascii="Verdana" w:hAnsi="Verdana"/>
                <w:sz w:val="20"/>
                <w:szCs w:val="20"/>
              </w:rPr>
              <w:t>estudia</w:t>
            </w:r>
            <w:r w:rsidR="003D03A8">
              <w:rPr>
                <w:rFonts w:ascii="Verdana" w:hAnsi="Verdana"/>
                <w:sz w:val="20"/>
                <w:szCs w:val="20"/>
              </w:rPr>
              <w:t xml:space="preserve">do </w:t>
            </w:r>
            <w:r w:rsidR="003D03A8" w:rsidRPr="003D03A8">
              <w:rPr>
                <w:rFonts w:ascii="Verdana" w:hAnsi="Verdana"/>
                <w:sz w:val="20"/>
                <w:szCs w:val="20"/>
              </w:rPr>
              <w:t xml:space="preserve">y </w:t>
            </w:r>
            <w:r w:rsidR="003D03A8">
              <w:rPr>
                <w:rFonts w:ascii="Verdana" w:hAnsi="Verdana"/>
                <w:sz w:val="20"/>
                <w:szCs w:val="20"/>
              </w:rPr>
              <w:t>re</w:t>
            </w:r>
            <w:r w:rsidR="003D03A8" w:rsidRPr="003D03A8">
              <w:rPr>
                <w:rFonts w:ascii="Verdana" w:hAnsi="Verdana"/>
                <w:sz w:val="20"/>
                <w:szCs w:val="20"/>
              </w:rPr>
              <w:t>alizado.</w:t>
            </w:r>
            <w:r w:rsidRPr="008B5160">
              <w:rPr>
                <w:rFonts w:ascii="Verdana" w:hAnsi="Verdana"/>
                <w:sz w:val="20"/>
                <w:szCs w:val="20"/>
              </w:rPr>
              <w:fldChar w:fldCharType="end"/>
            </w:r>
            <w:bookmarkEnd w:id="8"/>
          </w:p>
          <w:p w:rsidR="00082CA2" w:rsidRPr="008B5160" w:rsidRDefault="00082CA2" w:rsidP="00F846B1">
            <w:pPr>
              <w:jc w:val="both"/>
              <w:rPr>
                <w:rFonts w:ascii="Verdana" w:hAnsi="Verdana"/>
                <w:sz w:val="20"/>
                <w:szCs w:val="20"/>
              </w:rPr>
            </w:pPr>
            <w:r>
              <w:rPr>
                <w:rFonts w:ascii="Verdana" w:hAnsi="Verdana"/>
                <w:sz w:val="20"/>
                <w:szCs w:val="20"/>
              </w:rPr>
              <w:t>Se realizará un recital público.</w:t>
            </w: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 recuperació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recuperación</w:t>
            </w:r>
          </w:p>
        </w:tc>
        <w:tc>
          <w:tcPr>
            <w:tcW w:w="8280" w:type="dxa"/>
            <w:shd w:val="clear" w:color="auto" w:fill="auto"/>
            <w:vAlign w:val="center"/>
          </w:tcPr>
          <w:p w:rsidR="000970B0" w:rsidRPr="008B5160" w:rsidRDefault="007E1EEF" w:rsidP="003D03A8">
            <w:pPr>
              <w:rPr>
                <w:rFonts w:ascii="Verdana" w:hAnsi="Verdana"/>
                <w:sz w:val="20"/>
                <w:szCs w:val="20"/>
              </w:rPr>
            </w:pPr>
            <w:r w:rsidRPr="00404A9B">
              <w:rPr>
                <w:rFonts w:ascii="Verdana" w:hAnsi="Verdana"/>
                <w:sz w:val="20"/>
                <w:szCs w:val="20"/>
              </w:rPr>
              <w:t xml:space="preserve">Para la recuperación, </w:t>
            </w:r>
            <w:r>
              <w:rPr>
                <w:rFonts w:ascii="Verdana" w:hAnsi="Verdana"/>
                <w:sz w:val="20"/>
                <w:szCs w:val="20"/>
              </w:rPr>
              <w:t>es</w:t>
            </w:r>
            <w:r w:rsidRPr="00404A9B">
              <w:rPr>
                <w:rFonts w:ascii="Verdana" w:hAnsi="Verdana"/>
                <w:sz w:val="20"/>
                <w:szCs w:val="20"/>
              </w:rPr>
              <w:t xml:space="preserve"> recomendable para </w:t>
            </w:r>
            <w:r>
              <w:rPr>
                <w:rFonts w:ascii="Verdana" w:hAnsi="Verdana"/>
                <w:sz w:val="20"/>
                <w:szCs w:val="20"/>
              </w:rPr>
              <w:t>e</w:t>
            </w:r>
            <w:r w:rsidRPr="00404A9B">
              <w:rPr>
                <w:rFonts w:ascii="Verdana" w:hAnsi="Verdana"/>
                <w:sz w:val="20"/>
                <w:szCs w:val="20"/>
              </w:rPr>
              <w:t>l</w:t>
            </w:r>
            <w:r>
              <w:rPr>
                <w:rFonts w:ascii="Verdana" w:hAnsi="Verdana"/>
                <w:sz w:val="20"/>
                <w:szCs w:val="20"/>
              </w:rPr>
              <w:t xml:space="preserve"> </w:t>
            </w:r>
            <w:r w:rsidRPr="00404A9B">
              <w:rPr>
                <w:rFonts w:ascii="Verdana" w:hAnsi="Verdana"/>
                <w:sz w:val="20"/>
                <w:szCs w:val="20"/>
              </w:rPr>
              <w:t>alumn</w:t>
            </w:r>
            <w:r>
              <w:rPr>
                <w:rFonts w:ascii="Verdana" w:hAnsi="Verdana"/>
                <w:sz w:val="20"/>
                <w:szCs w:val="20"/>
              </w:rPr>
              <w:t>o</w:t>
            </w:r>
            <w:r w:rsidRPr="00404A9B">
              <w:rPr>
                <w:rFonts w:ascii="Verdana" w:hAnsi="Verdana"/>
                <w:sz w:val="20"/>
                <w:szCs w:val="20"/>
              </w:rPr>
              <w:t xml:space="preserve"> la total implicación con las directrices marcadas por el profesor, el cual le hará ver las faltas, tanto técnicas como interpretativas, y, las soluciones, para superar los objetivos marcados al principio d</w:t>
            </w:r>
            <w:r>
              <w:rPr>
                <w:rFonts w:ascii="Verdana" w:hAnsi="Verdana"/>
                <w:sz w:val="20"/>
                <w:szCs w:val="20"/>
              </w:rPr>
              <w:t xml:space="preserve">e </w:t>
            </w:r>
            <w:r w:rsidRPr="00404A9B">
              <w:rPr>
                <w:rFonts w:ascii="Verdana" w:hAnsi="Verdana"/>
                <w:sz w:val="20"/>
                <w:szCs w:val="20"/>
              </w:rPr>
              <w:t>esta guía docente, lo cual l</w:t>
            </w:r>
            <w:r>
              <w:rPr>
                <w:rFonts w:ascii="Verdana" w:hAnsi="Verdana"/>
                <w:sz w:val="20"/>
                <w:szCs w:val="20"/>
              </w:rPr>
              <w:t>e</w:t>
            </w:r>
            <w:r w:rsidRPr="00404A9B">
              <w:rPr>
                <w:rFonts w:ascii="Verdana" w:hAnsi="Verdana"/>
                <w:sz w:val="20"/>
                <w:szCs w:val="20"/>
              </w:rPr>
              <w:t xml:space="preserve"> permitirá progresar en su aprendizaje</w:t>
            </w:r>
            <w:r>
              <w:rPr>
                <w:rFonts w:ascii="Verdana" w:hAnsi="Verdana"/>
                <w:sz w:val="20"/>
                <w:szCs w:val="20"/>
              </w:rPr>
              <w:t xml:space="preserve">  Para  la  recuperación, es recomendable para el alumno la total implicación con las di</w:t>
            </w:r>
            <w:r w:rsidR="00E75F12">
              <w:rPr>
                <w:rFonts w:ascii="Verdana" w:hAnsi="Verdana"/>
                <w:sz w:val="20"/>
                <w:szCs w:val="20"/>
              </w:rPr>
              <w:t>rectrices marcadas por el profe</w:t>
            </w:r>
            <w:r>
              <w:rPr>
                <w:rFonts w:ascii="Verdana" w:hAnsi="Verdana"/>
                <w:sz w:val="20"/>
                <w:szCs w:val="20"/>
              </w:rPr>
              <w:t xml:space="preserve">sor, </w:t>
            </w:r>
            <w:r w:rsidRPr="00B91E4D">
              <w:rPr>
                <w:rFonts w:ascii="Verdana" w:hAnsi="Verdana"/>
                <w:sz w:val="20"/>
                <w:szCs w:val="20"/>
              </w:rPr>
              <w:t>el cual le hará ver las faltas, tanto técnicas como interpretativas, y, las soluciones, para superar los objetivos marcados al principio d</w:t>
            </w:r>
            <w:r>
              <w:rPr>
                <w:rFonts w:ascii="Verdana" w:hAnsi="Verdana"/>
                <w:sz w:val="20"/>
                <w:szCs w:val="20"/>
              </w:rPr>
              <w:t xml:space="preserve">e </w:t>
            </w:r>
            <w:r w:rsidRPr="00B91E4D">
              <w:rPr>
                <w:rFonts w:ascii="Verdana" w:hAnsi="Verdana"/>
                <w:sz w:val="20"/>
                <w:szCs w:val="20"/>
              </w:rPr>
              <w:t>esta guía docente, lo cual el permitirá progresar en su aprendizaje.</w:t>
            </w:r>
          </w:p>
        </w:tc>
      </w:tr>
    </w:tbl>
    <w:p w:rsidR="00C44226" w:rsidRDefault="00C44226" w:rsidP="00C44226"/>
    <w:p w:rsidR="00C44226" w:rsidRDefault="00867B29" w:rsidP="00C4422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44226" w:rsidRPr="008B5160" w:rsidT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t>8</w:t>
            </w:r>
          </w:p>
        </w:tc>
        <w:tc>
          <w:tcPr>
            <w:tcW w:w="9383" w:type="dxa"/>
            <w:tcBorders>
              <w:left w:val="nil"/>
            </w:tcBorders>
            <w:shd w:val="clear" w:color="auto" w:fill="auto"/>
            <w:vAlign w:val="center"/>
          </w:tcPr>
          <w:p w:rsidR="00C44226"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R</w:t>
            </w:r>
            <w:r w:rsidR="00C44226" w:rsidRPr="008B5160">
              <w:rPr>
                <w:rFonts w:ascii="Verdana" w:hAnsi="Verdana"/>
                <w:b/>
                <w:sz w:val="20"/>
                <w:szCs w:val="20"/>
                <w:lang w:val="ca-ES"/>
              </w:rPr>
              <w:t>ecursos</w:t>
            </w:r>
          </w:p>
          <w:p w:rsidR="00C44226" w:rsidRPr="008B5160" w:rsidRDefault="00D41787" w:rsidP="008B5160">
            <w:pPr>
              <w:spacing w:after="80"/>
              <w:rPr>
                <w:rFonts w:ascii="Verdana" w:hAnsi="Verdana"/>
                <w:i/>
                <w:sz w:val="20"/>
                <w:szCs w:val="20"/>
              </w:rPr>
            </w:pPr>
            <w:r w:rsidRPr="008B5160">
              <w:rPr>
                <w:rFonts w:ascii="Verdana" w:hAnsi="Verdana"/>
                <w:i/>
                <w:sz w:val="20"/>
                <w:szCs w:val="20"/>
              </w:rPr>
              <w:t>R</w:t>
            </w:r>
            <w:r w:rsidR="00C44226" w:rsidRPr="008B5160">
              <w:rPr>
                <w:rFonts w:ascii="Verdana" w:hAnsi="Verdana"/>
                <w:i/>
                <w:sz w:val="20"/>
                <w:szCs w:val="20"/>
              </w:rPr>
              <w:t>ecursos</w:t>
            </w:r>
          </w:p>
        </w:tc>
      </w:tr>
      <w:tr w:rsidR="00C44226" w:rsidRPr="008B5160" w:rsidTr="008B5160">
        <w:trPr>
          <w:trHeight w:val="12183"/>
        </w:trPr>
        <w:tc>
          <w:tcPr>
            <w:tcW w:w="10008" w:type="dxa"/>
            <w:gridSpan w:val="2"/>
            <w:shd w:val="clear" w:color="auto" w:fill="auto"/>
          </w:tcPr>
          <w:p w:rsidR="00C44226" w:rsidRPr="008B5160" w:rsidRDefault="00C44226" w:rsidP="008B5160">
            <w:pPr>
              <w:spacing w:after="120"/>
              <w:rPr>
                <w:rFonts w:ascii="Verdana" w:hAnsi="Verdana"/>
                <w:sz w:val="16"/>
                <w:szCs w:val="16"/>
              </w:rPr>
            </w:pPr>
          </w:p>
          <w:p w:rsidR="00320401" w:rsidRDefault="007E0E48" w:rsidP="00F846B1">
            <w:pPr>
              <w:jc w:val="both"/>
              <w:rPr>
                <w:rFonts w:ascii="Verdana" w:hAnsi="Verdana"/>
                <w:noProof/>
                <w:sz w:val="20"/>
                <w:szCs w:val="20"/>
              </w:rPr>
            </w:pPr>
            <w:r w:rsidRPr="008B5160">
              <w:rPr>
                <w:rFonts w:ascii="Verdana" w:hAnsi="Verdana"/>
                <w:sz w:val="20"/>
                <w:szCs w:val="20"/>
              </w:rPr>
              <w:fldChar w:fldCharType="begin">
                <w:ffData>
                  <w:name w:val="Texto16"/>
                  <w:enabled/>
                  <w:calcOnExit w:val="0"/>
                  <w:textInput/>
                </w:ffData>
              </w:fldChar>
            </w:r>
            <w:r w:rsidR="00C44226"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3D03A8" w:rsidRPr="003D03A8">
              <w:rPr>
                <w:rFonts w:ascii="Verdana" w:hAnsi="Verdana"/>
                <w:sz w:val="20"/>
                <w:szCs w:val="20"/>
              </w:rPr>
              <w:t>En relación con este apartado, s</w:t>
            </w:r>
            <w:r w:rsidR="00081C0F">
              <w:rPr>
                <w:rFonts w:ascii="Verdana" w:hAnsi="Verdana"/>
                <w:sz w:val="20"/>
                <w:szCs w:val="20"/>
              </w:rPr>
              <w:t xml:space="preserve">e </w:t>
            </w:r>
            <w:r w:rsidR="003D03A8" w:rsidRPr="003D03A8">
              <w:rPr>
                <w:rFonts w:ascii="Verdana" w:hAnsi="Verdana"/>
                <w:sz w:val="20"/>
                <w:szCs w:val="20"/>
              </w:rPr>
              <w:t>inclu</w:t>
            </w:r>
            <w:r w:rsidR="00081C0F">
              <w:rPr>
                <w:rFonts w:ascii="Verdana" w:hAnsi="Verdana"/>
                <w:sz w:val="20"/>
                <w:szCs w:val="20"/>
              </w:rPr>
              <w:t>ye e</w:t>
            </w:r>
            <w:r w:rsidR="003D03A8" w:rsidRPr="003D03A8">
              <w:rPr>
                <w:rFonts w:ascii="Verdana" w:hAnsi="Verdana"/>
                <w:sz w:val="20"/>
                <w:szCs w:val="20"/>
              </w:rPr>
              <w:t>l</w:t>
            </w:r>
            <w:r w:rsidR="00081C0F">
              <w:rPr>
                <w:rFonts w:ascii="Verdana" w:hAnsi="Verdana"/>
                <w:sz w:val="20"/>
                <w:szCs w:val="20"/>
              </w:rPr>
              <w:t xml:space="preserve"> </w:t>
            </w:r>
            <w:r w:rsidR="00082CA2">
              <w:rPr>
                <w:rFonts w:ascii="Verdana" w:hAnsi="Verdana"/>
                <w:sz w:val="20"/>
                <w:szCs w:val="20"/>
              </w:rPr>
              <w:t>arch</w:t>
            </w:r>
            <w:r w:rsidR="003D03A8" w:rsidRPr="003D03A8">
              <w:rPr>
                <w:rFonts w:ascii="Verdana" w:hAnsi="Verdana"/>
                <w:sz w:val="20"/>
                <w:szCs w:val="20"/>
              </w:rPr>
              <w:t>i</w:t>
            </w:r>
            <w:r w:rsidR="00081C0F">
              <w:rPr>
                <w:rFonts w:ascii="Verdana" w:hAnsi="Verdana"/>
                <w:sz w:val="20"/>
                <w:szCs w:val="20"/>
              </w:rPr>
              <w:t>vo</w:t>
            </w:r>
            <w:r w:rsidR="003D03A8" w:rsidRPr="003D03A8">
              <w:rPr>
                <w:rFonts w:ascii="Verdana" w:hAnsi="Verdana"/>
                <w:sz w:val="20"/>
                <w:szCs w:val="20"/>
              </w:rPr>
              <w:t xml:space="preserve"> </w:t>
            </w:r>
            <w:r w:rsidR="00081C0F">
              <w:rPr>
                <w:rFonts w:ascii="Verdana" w:hAnsi="Verdana"/>
                <w:sz w:val="20"/>
                <w:szCs w:val="20"/>
              </w:rPr>
              <w:t>d</w:t>
            </w:r>
            <w:r w:rsidR="003D03A8" w:rsidRPr="003D03A8">
              <w:rPr>
                <w:rFonts w:ascii="Verdana" w:hAnsi="Verdana"/>
                <w:sz w:val="20"/>
                <w:szCs w:val="20"/>
              </w:rPr>
              <w:t>el centro, con todas sus obras del repertorio camerístic</w:t>
            </w:r>
            <w:r w:rsidR="00081C0F">
              <w:rPr>
                <w:rFonts w:ascii="Verdana" w:hAnsi="Verdana"/>
                <w:sz w:val="20"/>
                <w:szCs w:val="20"/>
              </w:rPr>
              <w:t>o</w:t>
            </w:r>
            <w:r w:rsidR="003D03A8" w:rsidRPr="003D03A8">
              <w:rPr>
                <w:rFonts w:ascii="Verdana" w:hAnsi="Verdana"/>
                <w:sz w:val="20"/>
                <w:szCs w:val="20"/>
              </w:rPr>
              <w:t xml:space="preserve">, y posibles nuevas adquisiciones, en función de las posibilidades </w:t>
            </w:r>
            <w:r w:rsidR="00081C0F">
              <w:rPr>
                <w:rFonts w:ascii="Verdana" w:hAnsi="Verdana"/>
                <w:sz w:val="20"/>
                <w:szCs w:val="20"/>
              </w:rPr>
              <w:t>p</w:t>
            </w:r>
            <w:r w:rsidR="003D03A8" w:rsidRPr="003D03A8">
              <w:rPr>
                <w:rFonts w:ascii="Verdana" w:hAnsi="Verdana"/>
                <w:sz w:val="20"/>
                <w:szCs w:val="20"/>
              </w:rPr>
              <w:t>resupuestarias (a</w:t>
            </w:r>
            <w:r w:rsidR="00081C0F">
              <w:rPr>
                <w:rFonts w:ascii="Verdana" w:hAnsi="Verdana"/>
                <w:sz w:val="20"/>
                <w:szCs w:val="20"/>
              </w:rPr>
              <w:t>l</w:t>
            </w:r>
            <w:r w:rsidR="003D03A8" w:rsidRPr="003D03A8">
              <w:rPr>
                <w:rFonts w:ascii="Verdana" w:hAnsi="Verdana"/>
                <w:sz w:val="20"/>
                <w:szCs w:val="20"/>
              </w:rPr>
              <w:t xml:space="preserve"> que habría que añadir los recursos de la Biblioteca del Centro) ; de los cuales s</w:t>
            </w:r>
            <w:r w:rsidR="00081C0F">
              <w:rPr>
                <w:rFonts w:ascii="Verdana" w:hAnsi="Verdana"/>
                <w:sz w:val="20"/>
                <w:szCs w:val="20"/>
              </w:rPr>
              <w:t xml:space="preserve">e </w:t>
            </w:r>
            <w:r w:rsidR="003D03A8" w:rsidRPr="003D03A8">
              <w:rPr>
                <w:rFonts w:ascii="Verdana" w:hAnsi="Verdana"/>
                <w:sz w:val="20"/>
                <w:szCs w:val="20"/>
              </w:rPr>
              <w:t>establ</w:t>
            </w:r>
            <w:r w:rsidR="00081C0F">
              <w:rPr>
                <w:rFonts w:ascii="Verdana" w:hAnsi="Verdana"/>
                <w:sz w:val="20"/>
                <w:szCs w:val="20"/>
              </w:rPr>
              <w:t>ecerá</w:t>
            </w:r>
            <w:r w:rsidR="003D03A8" w:rsidRPr="003D03A8">
              <w:rPr>
                <w:rFonts w:ascii="Verdana" w:hAnsi="Verdana"/>
                <w:sz w:val="20"/>
                <w:szCs w:val="20"/>
              </w:rPr>
              <w:t xml:space="preserve"> de forma individual a cada grupo, según el nivel e intereses del grupo, un plan o programa d</w:t>
            </w:r>
            <w:r w:rsidR="00081C0F">
              <w:rPr>
                <w:rFonts w:ascii="Verdana" w:hAnsi="Verdana"/>
                <w:sz w:val="20"/>
                <w:szCs w:val="20"/>
              </w:rPr>
              <w:t xml:space="preserve">e </w:t>
            </w:r>
            <w:r w:rsidR="003D03A8" w:rsidRPr="003D03A8">
              <w:rPr>
                <w:rFonts w:ascii="Verdana" w:hAnsi="Verdana"/>
                <w:sz w:val="20"/>
                <w:szCs w:val="20"/>
              </w:rPr>
              <w:t>obr</w:t>
            </w:r>
            <w:r w:rsidR="00081C0F">
              <w:rPr>
                <w:rFonts w:ascii="Verdana" w:hAnsi="Verdana"/>
                <w:sz w:val="20"/>
                <w:szCs w:val="20"/>
              </w:rPr>
              <w:t>a</w:t>
            </w:r>
            <w:r w:rsidR="003D03A8" w:rsidRPr="003D03A8">
              <w:rPr>
                <w:rFonts w:ascii="Verdana" w:hAnsi="Verdana"/>
                <w:sz w:val="20"/>
                <w:szCs w:val="20"/>
              </w:rPr>
              <w:t>s a preparar durante el curso, con sus posibles audiciones o conciertos a realizar. Para e</w:t>
            </w:r>
            <w:r w:rsidR="00081C0F">
              <w:rPr>
                <w:rFonts w:ascii="Verdana" w:hAnsi="Verdana"/>
                <w:sz w:val="20"/>
                <w:szCs w:val="20"/>
              </w:rPr>
              <w:t>ll</w:t>
            </w:r>
            <w:r w:rsidR="003D03A8" w:rsidRPr="003D03A8">
              <w:rPr>
                <w:rFonts w:ascii="Verdana" w:hAnsi="Verdana"/>
                <w:sz w:val="20"/>
                <w:szCs w:val="20"/>
              </w:rPr>
              <w:t xml:space="preserve">o, será el profesor el que, atendiendo a las propuestas que puedan realizar los propios grupos en relación con el repertorio, </w:t>
            </w:r>
            <w:r w:rsidR="00081C0F">
              <w:rPr>
                <w:rFonts w:ascii="Verdana" w:hAnsi="Verdana"/>
                <w:sz w:val="20"/>
                <w:szCs w:val="20"/>
              </w:rPr>
              <w:t>se</w:t>
            </w:r>
            <w:r w:rsidR="003D03A8" w:rsidRPr="003D03A8">
              <w:rPr>
                <w:rFonts w:ascii="Verdana" w:hAnsi="Verdana"/>
                <w:sz w:val="20"/>
                <w:szCs w:val="20"/>
              </w:rPr>
              <w:t xml:space="preserve"> asignará finalmente las obras a cada grupo. También es importante contar con materiales tecnológicos (Internet, grabaciones, etc.) como sistemas que favorecen l</w:t>
            </w:r>
            <w:r w:rsidR="00081C0F">
              <w:rPr>
                <w:rFonts w:ascii="Verdana" w:hAnsi="Verdana"/>
                <w:sz w:val="20"/>
                <w:szCs w:val="20"/>
              </w:rPr>
              <w:t xml:space="preserve">a </w:t>
            </w:r>
            <w:r w:rsidR="003D03A8" w:rsidRPr="003D03A8">
              <w:rPr>
                <w:rFonts w:ascii="Verdana" w:hAnsi="Verdana"/>
                <w:sz w:val="20"/>
                <w:szCs w:val="20"/>
              </w:rPr>
              <w:t>esc</w:t>
            </w:r>
            <w:r w:rsidR="00081C0F">
              <w:rPr>
                <w:rFonts w:ascii="Verdana" w:hAnsi="Verdana"/>
                <w:sz w:val="20"/>
                <w:szCs w:val="20"/>
              </w:rPr>
              <w:t>ucha</w:t>
            </w:r>
            <w:r w:rsidR="003D03A8" w:rsidRPr="003D03A8">
              <w:rPr>
                <w:rFonts w:ascii="Verdana" w:hAnsi="Verdana"/>
                <w:sz w:val="20"/>
                <w:szCs w:val="20"/>
              </w:rPr>
              <w:t xml:space="preserve"> de versiones y, en general, la mejora permanente. Finalmente, es importante inculcar </w:t>
            </w:r>
            <w:r w:rsidR="00081C0F">
              <w:rPr>
                <w:rFonts w:ascii="Verdana" w:hAnsi="Verdana"/>
                <w:sz w:val="20"/>
                <w:szCs w:val="20"/>
              </w:rPr>
              <w:t>en</w:t>
            </w:r>
            <w:r w:rsidR="003D03A8" w:rsidRPr="003D03A8">
              <w:rPr>
                <w:rFonts w:ascii="Verdana" w:hAnsi="Verdana"/>
                <w:sz w:val="20"/>
                <w:szCs w:val="20"/>
              </w:rPr>
              <w:t xml:space="preserve"> los alumnos y grupos la necesidad escuchar a otros grupos, dentro y fuera del centro, con el fin d</w:t>
            </w:r>
            <w:r w:rsidR="00081C0F">
              <w:rPr>
                <w:rFonts w:ascii="Verdana" w:hAnsi="Verdana"/>
                <w:sz w:val="20"/>
                <w:szCs w:val="20"/>
              </w:rPr>
              <w:t xml:space="preserve">e </w:t>
            </w:r>
            <w:r w:rsidR="003D03A8" w:rsidRPr="003D03A8">
              <w:rPr>
                <w:rFonts w:ascii="Verdana" w:hAnsi="Verdana"/>
                <w:sz w:val="20"/>
                <w:szCs w:val="20"/>
              </w:rPr>
              <w:t>enriqu</w:t>
            </w:r>
            <w:r w:rsidR="00081C0F">
              <w:rPr>
                <w:rFonts w:ascii="Verdana" w:hAnsi="Verdana"/>
                <w:sz w:val="20"/>
                <w:szCs w:val="20"/>
              </w:rPr>
              <w:t>ecer</w:t>
            </w:r>
            <w:r w:rsidR="003D03A8" w:rsidRPr="003D03A8">
              <w:rPr>
                <w:rFonts w:ascii="Verdana" w:hAnsi="Verdana"/>
                <w:sz w:val="20"/>
                <w:szCs w:val="20"/>
              </w:rPr>
              <w:t>se</w:t>
            </w:r>
            <w:r w:rsidR="00081C0F">
              <w:rPr>
                <w:rFonts w:ascii="Verdana" w:hAnsi="Verdana"/>
                <w:sz w:val="20"/>
                <w:szCs w:val="20"/>
              </w:rPr>
              <w:t xml:space="preserve"> en criterios musicales.</w:t>
            </w:r>
            <w:r w:rsidR="00320401" w:rsidRPr="00320401">
              <w:rPr>
                <w:rFonts w:ascii="Verdana" w:hAnsi="Verdana"/>
                <w:noProof/>
                <w:sz w:val="20"/>
                <w:szCs w:val="20"/>
              </w:rPr>
              <w:t xml:space="preserve">      </w:t>
            </w:r>
          </w:p>
          <w:p w:rsidR="00C44226" w:rsidRDefault="007E0E48" w:rsidP="00F846B1">
            <w:pPr>
              <w:jc w:val="both"/>
              <w:rPr>
                <w:rFonts w:ascii="Verdana" w:hAnsi="Verdana"/>
                <w:sz w:val="20"/>
                <w:szCs w:val="20"/>
              </w:rPr>
            </w:pPr>
            <w:r w:rsidRPr="008B5160">
              <w:rPr>
                <w:rFonts w:ascii="Verdana" w:hAnsi="Verdana"/>
                <w:sz w:val="20"/>
                <w:szCs w:val="20"/>
              </w:rPr>
              <w:fldChar w:fldCharType="end"/>
            </w:r>
          </w:p>
          <w:p w:rsidR="00F748A1" w:rsidRDefault="00F748A1" w:rsidP="00F846B1">
            <w:pPr>
              <w:jc w:val="both"/>
              <w:rPr>
                <w:rFonts w:ascii="Verdana" w:hAnsi="Verdana"/>
                <w:sz w:val="20"/>
                <w:szCs w:val="20"/>
                <w:u w:val="single"/>
              </w:rPr>
            </w:pPr>
            <w:r w:rsidRPr="00F748A1">
              <w:rPr>
                <w:rFonts w:ascii="Verdana" w:hAnsi="Verdana"/>
                <w:sz w:val="20"/>
                <w:szCs w:val="20"/>
                <w:u w:val="single"/>
              </w:rPr>
              <w:t>Recursos específicos de carácter general:</w:t>
            </w:r>
          </w:p>
          <w:p w:rsidR="00F748A1" w:rsidRPr="00F748A1" w:rsidRDefault="00F748A1" w:rsidP="00F846B1">
            <w:pPr>
              <w:jc w:val="both"/>
              <w:rPr>
                <w:rFonts w:ascii="Verdana" w:hAnsi="Verdana"/>
                <w:sz w:val="20"/>
                <w:szCs w:val="20"/>
                <w:u w:val="single"/>
              </w:rPr>
            </w:pPr>
          </w:p>
          <w:p w:rsidR="0037718E" w:rsidRPr="008B5160" w:rsidRDefault="00F748A1" w:rsidP="00F748A1">
            <w:pPr>
              <w:jc w:val="both"/>
              <w:rPr>
                <w:rFonts w:ascii="Verdana" w:hAnsi="Verdana"/>
                <w:sz w:val="20"/>
                <w:szCs w:val="20"/>
              </w:rPr>
            </w:pPr>
            <w:r w:rsidRPr="00E1182B">
              <w:rPr>
                <w:rFonts w:ascii="Verdana" w:hAnsi="Verdana"/>
                <w:noProof/>
                <w:sz w:val="20"/>
                <w:szCs w:val="20"/>
              </w:rPr>
              <w:t>Metrónomo</w:t>
            </w:r>
            <w:r>
              <w:rPr>
                <w:rFonts w:ascii="Verdana" w:hAnsi="Verdana"/>
                <w:noProof/>
                <w:sz w:val="20"/>
                <w:szCs w:val="20"/>
              </w:rPr>
              <w:t xml:space="preserve">; </w:t>
            </w:r>
            <w:r w:rsidRPr="00E1182B">
              <w:rPr>
                <w:rFonts w:ascii="Verdana" w:hAnsi="Verdana"/>
                <w:noProof/>
                <w:sz w:val="20"/>
                <w:szCs w:val="20"/>
              </w:rPr>
              <w:t>Atril</w:t>
            </w:r>
            <w:r>
              <w:rPr>
                <w:rFonts w:ascii="Verdana" w:hAnsi="Verdana"/>
                <w:noProof/>
                <w:sz w:val="20"/>
                <w:szCs w:val="20"/>
              </w:rPr>
              <w:t xml:space="preserve">; </w:t>
            </w:r>
            <w:r w:rsidRPr="00E1182B">
              <w:rPr>
                <w:rFonts w:ascii="Verdana" w:hAnsi="Verdana"/>
                <w:noProof/>
                <w:sz w:val="20"/>
                <w:szCs w:val="20"/>
              </w:rPr>
              <w:t>Piano</w:t>
            </w:r>
            <w:r>
              <w:rPr>
                <w:rFonts w:ascii="Verdana" w:hAnsi="Verdana"/>
                <w:noProof/>
                <w:sz w:val="20"/>
                <w:szCs w:val="20"/>
              </w:rPr>
              <w:t xml:space="preserve">; </w:t>
            </w:r>
            <w:r w:rsidRPr="00E1182B">
              <w:rPr>
                <w:rFonts w:ascii="Verdana" w:hAnsi="Verdana"/>
                <w:noProof/>
                <w:sz w:val="20"/>
                <w:szCs w:val="20"/>
              </w:rPr>
              <w:t>Reproductor de DVD</w:t>
            </w:r>
            <w:r>
              <w:rPr>
                <w:rFonts w:ascii="Verdana" w:hAnsi="Verdana"/>
                <w:noProof/>
                <w:sz w:val="20"/>
                <w:szCs w:val="20"/>
              </w:rPr>
              <w:t xml:space="preserve">; </w:t>
            </w:r>
            <w:r w:rsidRPr="00E1182B">
              <w:rPr>
                <w:rFonts w:ascii="Verdana" w:hAnsi="Verdana"/>
                <w:noProof/>
                <w:sz w:val="20"/>
                <w:szCs w:val="20"/>
              </w:rPr>
              <w:t xml:space="preserve">Grabaciones  en </w:t>
            </w:r>
            <w:r>
              <w:rPr>
                <w:rFonts w:ascii="Verdana" w:hAnsi="Verdana"/>
                <w:noProof/>
                <w:sz w:val="20"/>
                <w:szCs w:val="20"/>
              </w:rPr>
              <w:t>CD</w:t>
            </w:r>
            <w:r w:rsidRPr="00E1182B">
              <w:rPr>
                <w:rFonts w:ascii="Verdana" w:hAnsi="Verdana"/>
                <w:noProof/>
                <w:sz w:val="20"/>
                <w:szCs w:val="20"/>
              </w:rPr>
              <w:t xml:space="preserve"> o </w:t>
            </w:r>
            <w:r>
              <w:rPr>
                <w:rFonts w:ascii="Verdana" w:hAnsi="Verdana"/>
                <w:noProof/>
                <w:sz w:val="20"/>
                <w:szCs w:val="20"/>
              </w:rPr>
              <w:t xml:space="preserve">DVD; </w:t>
            </w:r>
            <w:r w:rsidRPr="00E1182B">
              <w:rPr>
                <w:rFonts w:ascii="Verdana" w:hAnsi="Verdana"/>
                <w:noProof/>
                <w:sz w:val="20"/>
                <w:szCs w:val="20"/>
              </w:rPr>
              <w:t>Partituras</w:t>
            </w:r>
            <w:r>
              <w:rPr>
                <w:rFonts w:ascii="Verdana" w:hAnsi="Verdana"/>
                <w:noProof/>
                <w:sz w:val="20"/>
                <w:szCs w:val="20"/>
              </w:rPr>
              <w:t xml:space="preserve">; </w:t>
            </w:r>
            <w:r w:rsidRPr="00E1182B">
              <w:rPr>
                <w:rFonts w:ascii="Verdana" w:hAnsi="Verdana"/>
                <w:noProof/>
                <w:sz w:val="20"/>
                <w:szCs w:val="20"/>
              </w:rPr>
              <w:t>Pizarra pautada, tizas y borrador</w:t>
            </w:r>
            <w:r>
              <w:rPr>
                <w:rFonts w:ascii="Verdana" w:hAnsi="Verdana"/>
                <w:noProof/>
                <w:sz w:val="20"/>
                <w:szCs w:val="20"/>
              </w:rPr>
              <w:t xml:space="preserve">; </w:t>
            </w:r>
            <w:r w:rsidRPr="00E1182B">
              <w:rPr>
                <w:rFonts w:ascii="Verdana" w:hAnsi="Verdana"/>
                <w:noProof/>
                <w:sz w:val="20"/>
                <w:szCs w:val="20"/>
              </w:rPr>
              <w:t>Material didáctico de consulta</w:t>
            </w:r>
            <w:r>
              <w:rPr>
                <w:rFonts w:ascii="Verdana" w:hAnsi="Verdana"/>
                <w:noProof/>
                <w:sz w:val="20"/>
                <w:szCs w:val="20"/>
              </w:rPr>
              <w:t>; Instrumento y arco de clase para el profesor; Resina; Ordenador; Proyector y pantalla; Armario; Conexión internet; Silla ergonómica; Aula insonorizada</w:t>
            </w:r>
          </w:p>
          <w:p w:rsidR="00C44226" w:rsidRPr="008B5160" w:rsidRDefault="00C44226" w:rsidP="00E84B3E">
            <w:pPr>
              <w:rPr>
                <w:rFonts w:ascii="Verdana" w:hAnsi="Verdana"/>
                <w:sz w:val="20"/>
                <w:szCs w:val="20"/>
              </w:rPr>
            </w:pPr>
          </w:p>
        </w:tc>
      </w:tr>
    </w:tbl>
    <w:p w:rsidR="00C44226" w:rsidRDefault="00C44226" w:rsidP="00C44226"/>
    <w:p w:rsidR="00D41787" w:rsidRDefault="00D41787">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D41787" w:rsidRPr="008B5160" w:rsidTr="008B5160">
        <w:trPr>
          <w:trHeight w:val="376"/>
        </w:trPr>
        <w:tc>
          <w:tcPr>
            <w:tcW w:w="625" w:type="dxa"/>
            <w:tcBorders>
              <w:right w:val="nil"/>
            </w:tcBorders>
            <w:shd w:val="clear" w:color="auto" w:fill="auto"/>
            <w:vAlign w:val="center"/>
          </w:tcPr>
          <w:p w:rsidR="00D41787" w:rsidRPr="008B5160" w:rsidRDefault="00D41787" w:rsidP="004D5BD7">
            <w:pPr>
              <w:rPr>
                <w:rFonts w:ascii="Verdana" w:hAnsi="Verdana"/>
                <w:b/>
                <w:i/>
                <w:sz w:val="28"/>
                <w:szCs w:val="28"/>
              </w:rPr>
            </w:pPr>
            <w:r w:rsidRPr="008B5160">
              <w:rPr>
                <w:rFonts w:ascii="Verdana" w:hAnsi="Verdana"/>
                <w:b/>
                <w:sz w:val="28"/>
                <w:szCs w:val="28"/>
              </w:rPr>
              <w:t>9</w:t>
            </w:r>
          </w:p>
        </w:tc>
        <w:tc>
          <w:tcPr>
            <w:tcW w:w="9383" w:type="dxa"/>
            <w:tcBorders>
              <w:left w:val="nil"/>
            </w:tcBorders>
            <w:shd w:val="clear" w:color="auto" w:fill="auto"/>
            <w:vAlign w:val="center"/>
          </w:tcPr>
          <w:p w:rsidR="00D41787"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Bibliografia</w:t>
            </w:r>
          </w:p>
          <w:p w:rsidR="00D41787" w:rsidRPr="008B5160" w:rsidRDefault="00D41787" w:rsidP="008B5160">
            <w:pPr>
              <w:spacing w:after="80"/>
              <w:rPr>
                <w:rFonts w:ascii="Verdana" w:hAnsi="Verdana"/>
                <w:i/>
                <w:sz w:val="20"/>
                <w:szCs w:val="20"/>
              </w:rPr>
            </w:pPr>
            <w:r w:rsidRPr="008B5160">
              <w:rPr>
                <w:rFonts w:ascii="Verdana" w:hAnsi="Verdana"/>
                <w:i/>
                <w:sz w:val="20"/>
                <w:szCs w:val="20"/>
              </w:rPr>
              <w:t>Bibliografía</w:t>
            </w:r>
          </w:p>
        </w:tc>
      </w:tr>
      <w:tr w:rsidR="00D41787" w:rsidRPr="008B5160" w:rsidTr="008B5160">
        <w:trPr>
          <w:trHeight w:val="12183"/>
        </w:trPr>
        <w:tc>
          <w:tcPr>
            <w:tcW w:w="10008" w:type="dxa"/>
            <w:gridSpan w:val="2"/>
            <w:shd w:val="clear" w:color="auto" w:fill="auto"/>
          </w:tcPr>
          <w:p w:rsidR="00D41787" w:rsidRPr="008B5160" w:rsidRDefault="00D41787" w:rsidP="008B5160">
            <w:pPr>
              <w:spacing w:after="120"/>
              <w:rPr>
                <w:rFonts w:ascii="Verdana" w:hAnsi="Verdana"/>
                <w:sz w:val="16"/>
                <w:szCs w:val="16"/>
              </w:rPr>
            </w:pPr>
          </w:p>
          <w:p w:rsidR="00D41787" w:rsidRPr="008B5160" w:rsidRDefault="00D41787" w:rsidP="00320401">
            <w:pPr>
              <w:rPr>
                <w:rFonts w:ascii="Verdana" w:hAnsi="Verdana"/>
                <w:sz w:val="20"/>
                <w:szCs w:val="20"/>
              </w:rPr>
            </w:pPr>
          </w:p>
          <w:p w:rsidR="00E75F12" w:rsidRPr="008C47DF" w:rsidRDefault="00E75F12" w:rsidP="00E75F12">
            <w:pPr>
              <w:rPr>
                <w:rFonts w:ascii="Verdana" w:hAnsi="Verdana"/>
                <w:sz w:val="20"/>
                <w:szCs w:val="20"/>
              </w:rPr>
            </w:pPr>
            <w:r w:rsidRPr="00B91E4D">
              <w:rPr>
                <w:rFonts w:ascii="Verdana" w:hAnsi="Verdana"/>
                <w:sz w:val="20"/>
                <w:szCs w:val="20"/>
              </w:rPr>
              <w:t xml:space="preserve">Esta es la bibliografía básica, dividida por instrumentos. También hay que señalar que en cualquier momento el profesor por motivos pedagógicos relacionados con </w:t>
            </w:r>
            <w:r>
              <w:rPr>
                <w:rFonts w:ascii="Verdana" w:hAnsi="Verdana"/>
                <w:sz w:val="20"/>
                <w:szCs w:val="20"/>
              </w:rPr>
              <w:t xml:space="preserve">el aprendizaje del </w:t>
            </w:r>
            <w:r w:rsidRPr="00B91E4D">
              <w:rPr>
                <w:rFonts w:ascii="Verdana" w:hAnsi="Verdana"/>
                <w:sz w:val="20"/>
                <w:szCs w:val="20"/>
              </w:rPr>
              <w:t>alumn</w:t>
            </w:r>
            <w:r>
              <w:rPr>
                <w:rFonts w:ascii="Verdana" w:hAnsi="Verdana"/>
                <w:sz w:val="20"/>
                <w:szCs w:val="20"/>
              </w:rPr>
              <w:t>o</w:t>
            </w:r>
            <w:r w:rsidRPr="00B91E4D">
              <w:rPr>
                <w:rFonts w:ascii="Verdana" w:hAnsi="Verdana"/>
                <w:sz w:val="20"/>
                <w:szCs w:val="20"/>
              </w:rPr>
              <w:t>, puede hacer una variación añadiendo o sustituyendo determinadas obras y estudios.</w:t>
            </w:r>
          </w:p>
          <w:p w:rsidR="00E75F12" w:rsidRPr="008C47DF" w:rsidRDefault="00E75F12" w:rsidP="00E75F12">
            <w:pPr>
              <w:rPr>
                <w:rFonts w:ascii="Verdana" w:hAnsi="Verdana"/>
                <w:sz w:val="20"/>
                <w:szCs w:val="20"/>
              </w:rPr>
            </w:pPr>
          </w:p>
          <w:p w:rsidR="00E75F12" w:rsidRPr="005B39D0" w:rsidRDefault="00E75F12" w:rsidP="00E75F12">
            <w:pPr>
              <w:rPr>
                <w:rFonts w:ascii="Verdana" w:hAnsi="Verdana"/>
                <w:sz w:val="20"/>
                <w:szCs w:val="20"/>
              </w:rPr>
            </w:pPr>
            <w:r w:rsidRPr="008C47DF">
              <w:rPr>
                <w:rFonts w:ascii="Verdana" w:hAnsi="Verdana"/>
                <w:sz w:val="20"/>
                <w:szCs w:val="20"/>
              </w:rPr>
              <w:t xml:space="preserve"> </w:t>
            </w:r>
          </w:p>
          <w:p w:rsidR="00E75F12" w:rsidRDefault="00E75F12" w:rsidP="00E75F12">
            <w:pPr>
              <w:rPr>
                <w:rFonts w:ascii="Verdana" w:hAnsi="Verdana"/>
                <w:sz w:val="20"/>
                <w:szCs w:val="20"/>
              </w:rPr>
            </w:pPr>
            <w:r w:rsidRPr="005B39D0">
              <w:rPr>
                <w:rFonts w:ascii="Verdana" w:hAnsi="Verdana"/>
                <w:sz w:val="20"/>
                <w:szCs w:val="20"/>
              </w:rPr>
              <w:t>Marimba</w:t>
            </w:r>
          </w:p>
          <w:p w:rsidR="00E75F12" w:rsidRPr="005B39D0" w:rsidRDefault="00E75F12" w:rsidP="00E75F12">
            <w:pPr>
              <w:rPr>
                <w:rFonts w:ascii="Verdana" w:hAnsi="Verdana"/>
                <w:sz w:val="20"/>
                <w:szCs w:val="20"/>
              </w:rPr>
            </w:pPr>
          </w:p>
          <w:p w:rsidR="00E75F12" w:rsidRDefault="00E75F12" w:rsidP="00E75F12">
            <w:pPr>
              <w:rPr>
                <w:rFonts w:ascii="Verdana" w:hAnsi="Verdana"/>
                <w:sz w:val="20"/>
                <w:szCs w:val="20"/>
              </w:rPr>
            </w:pPr>
            <w:r w:rsidRPr="005B39D0">
              <w:rPr>
                <w:rFonts w:ascii="Verdana" w:hAnsi="Verdana"/>
                <w:sz w:val="20"/>
                <w:szCs w:val="20"/>
              </w:rPr>
              <w:t>Invencions de Bach</w:t>
            </w:r>
          </w:p>
          <w:p w:rsidR="00E75F12" w:rsidRPr="005B39D0" w:rsidRDefault="00E75F12" w:rsidP="00E75F12">
            <w:pPr>
              <w:rPr>
                <w:rFonts w:ascii="Verdana" w:hAnsi="Verdana"/>
                <w:sz w:val="20"/>
                <w:szCs w:val="20"/>
              </w:rPr>
            </w:pPr>
            <w:r>
              <w:rPr>
                <w:rFonts w:ascii="Verdana" w:hAnsi="Verdana"/>
                <w:sz w:val="20"/>
                <w:szCs w:val="20"/>
              </w:rPr>
              <w:t>Moi Jeu de Bruno Mantovani</w:t>
            </w:r>
          </w:p>
          <w:p w:rsidR="00E75F12" w:rsidRPr="005B39D0" w:rsidRDefault="00E75F12" w:rsidP="00E75F12">
            <w:pPr>
              <w:rPr>
                <w:rFonts w:ascii="Verdana" w:hAnsi="Verdana"/>
                <w:sz w:val="20"/>
                <w:szCs w:val="20"/>
              </w:rPr>
            </w:pPr>
            <w:r w:rsidRPr="005B39D0">
              <w:rPr>
                <w:rFonts w:ascii="Verdana" w:hAnsi="Verdana"/>
                <w:sz w:val="20"/>
                <w:szCs w:val="20"/>
              </w:rPr>
              <w:t xml:space="preserve">Estafe for marimba de M. Miki </w:t>
            </w:r>
          </w:p>
          <w:p w:rsidR="00E75F12" w:rsidRPr="005B39D0" w:rsidRDefault="00E75F12" w:rsidP="00E75F12">
            <w:pPr>
              <w:rPr>
                <w:rFonts w:ascii="Verdana" w:hAnsi="Verdana"/>
                <w:sz w:val="20"/>
                <w:szCs w:val="20"/>
              </w:rPr>
            </w:pPr>
            <w:r w:rsidRPr="005B39D0">
              <w:rPr>
                <w:rFonts w:ascii="Verdana" w:hAnsi="Verdana"/>
                <w:sz w:val="20"/>
                <w:szCs w:val="20"/>
              </w:rPr>
              <w:t>Caritas de M. Burrit</w:t>
            </w:r>
          </w:p>
          <w:p w:rsidR="00E75F12" w:rsidRPr="005B39D0" w:rsidRDefault="00E75F12" w:rsidP="00E75F12">
            <w:pPr>
              <w:rPr>
                <w:rFonts w:ascii="Verdana" w:hAnsi="Verdana"/>
                <w:sz w:val="20"/>
                <w:szCs w:val="20"/>
              </w:rPr>
            </w:pPr>
            <w:r w:rsidRPr="005B39D0">
              <w:rPr>
                <w:rFonts w:ascii="Verdana" w:hAnsi="Verdana"/>
                <w:sz w:val="20"/>
                <w:szCs w:val="20"/>
              </w:rPr>
              <w:t>Meniscus de K. Tsubonoh</w:t>
            </w:r>
          </w:p>
          <w:p w:rsidR="00E75F12" w:rsidRPr="005B39D0" w:rsidRDefault="00E75F12" w:rsidP="00E75F12">
            <w:pPr>
              <w:rPr>
                <w:rFonts w:ascii="Verdana" w:hAnsi="Verdana"/>
                <w:sz w:val="20"/>
                <w:szCs w:val="20"/>
              </w:rPr>
            </w:pPr>
            <w:r w:rsidRPr="00051F87">
              <w:rPr>
                <w:rFonts w:ascii="Verdana" w:hAnsi="Verdana"/>
                <w:sz w:val="20"/>
                <w:szCs w:val="20"/>
                <w:lang w:val="en-US"/>
              </w:rPr>
              <w:t xml:space="preserve">Concert per a mar. i vib. </w:t>
            </w:r>
            <w:r w:rsidRPr="005B39D0">
              <w:rPr>
                <w:rFonts w:ascii="Verdana" w:hAnsi="Verdana"/>
                <w:sz w:val="20"/>
                <w:szCs w:val="20"/>
              </w:rPr>
              <w:t xml:space="preserve">De D. Milhaud </w:t>
            </w:r>
          </w:p>
          <w:p w:rsidR="00E75F12" w:rsidRPr="005B39D0" w:rsidRDefault="00E75F12" w:rsidP="00E75F12">
            <w:pPr>
              <w:rPr>
                <w:rFonts w:ascii="Verdana" w:hAnsi="Verdana"/>
                <w:sz w:val="20"/>
                <w:szCs w:val="20"/>
              </w:rPr>
            </w:pPr>
            <w:r w:rsidRPr="005B39D0">
              <w:rPr>
                <w:rFonts w:ascii="Verdana" w:hAnsi="Verdana"/>
                <w:sz w:val="20"/>
                <w:szCs w:val="20"/>
              </w:rPr>
              <w:t>Concert de marimba de J. Sarments</w:t>
            </w:r>
          </w:p>
          <w:p w:rsidR="00E75F12" w:rsidRPr="005B39D0" w:rsidRDefault="00E75F12" w:rsidP="00E75F12">
            <w:pPr>
              <w:rPr>
                <w:rFonts w:ascii="Verdana" w:hAnsi="Verdana"/>
                <w:sz w:val="20"/>
                <w:szCs w:val="20"/>
              </w:rPr>
            </w:pPr>
            <w:r w:rsidRPr="005B39D0">
              <w:rPr>
                <w:rFonts w:ascii="Verdana" w:hAnsi="Verdana"/>
                <w:sz w:val="20"/>
                <w:szCs w:val="20"/>
              </w:rPr>
              <w:t>Concert de marimba de N. Rosauro</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Concert de Miyoshi</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 xml:space="preserve">Reflections on the nature of water de J. Druckman </w:t>
            </w:r>
          </w:p>
          <w:p w:rsidR="00E75F12" w:rsidRPr="005B39D0" w:rsidRDefault="00E75F12" w:rsidP="00E75F12">
            <w:pPr>
              <w:rPr>
                <w:rFonts w:ascii="Verdana" w:hAnsi="Verdana"/>
                <w:sz w:val="20"/>
                <w:szCs w:val="20"/>
              </w:rPr>
            </w:pPr>
            <w:r w:rsidRPr="005B39D0">
              <w:rPr>
                <w:rFonts w:ascii="Verdana" w:hAnsi="Verdana"/>
                <w:sz w:val="20"/>
                <w:szCs w:val="20"/>
              </w:rPr>
              <w:t>After Syrinx de R. Benett</w:t>
            </w:r>
          </w:p>
          <w:p w:rsidR="00E75F12" w:rsidRPr="005B39D0" w:rsidRDefault="00E75F12" w:rsidP="00E75F12">
            <w:pPr>
              <w:rPr>
                <w:rFonts w:ascii="Verdana" w:hAnsi="Verdana"/>
                <w:sz w:val="20"/>
                <w:szCs w:val="20"/>
              </w:rPr>
            </w:pPr>
            <w:r w:rsidRPr="005B39D0">
              <w:rPr>
                <w:rFonts w:ascii="Verdana" w:hAnsi="Verdana"/>
                <w:sz w:val="20"/>
                <w:szCs w:val="20"/>
              </w:rPr>
              <w:t>Kala de A. Nishimura</w:t>
            </w:r>
          </w:p>
          <w:p w:rsidR="00E75F12" w:rsidRPr="005B39D0" w:rsidRDefault="00E75F12" w:rsidP="00E75F12">
            <w:pPr>
              <w:rPr>
                <w:rFonts w:ascii="Verdana" w:hAnsi="Verdana"/>
                <w:sz w:val="20"/>
                <w:szCs w:val="20"/>
              </w:rPr>
            </w:pPr>
            <w:r w:rsidRPr="005B39D0">
              <w:rPr>
                <w:rFonts w:ascii="Verdana" w:hAnsi="Verdana"/>
                <w:sz w:val="20"/>
                <w:szCs w:val="20"/>
              </w:rPr>
              <w:t>Shadow chaser de M. Burrit</w:t>
            </w:r>
          </w:p>
          <w:p w:rsidR="00E75F12" w:rsidRPr="005B39D0" w:rsidRDefault="00E75F12" w:rsidP="00E75F12">
            <w:pPr>
              <w:rPr>
                <w:rFonts w:ascii="Verdana" w:hAnsi="Verdana"/>
                <w:sz w:val="20"/>
                <w:szCs w:val="20"/>
              </w:rPr>
            </w:pPr>
            <w:r w:rsidRPr="005B39D0">
              <w:rPr>
                <w:rFonts w:ascii="Verdana" w:hAnsi="Verdana"/>
                <w:sz w:val="20"/>
                <w:szCs w:val="20"/>
              </w:rPr>
              <w:t xml:space="preserve">Marimba Spiritual de M. Miki </w:t>
            </w:r>
          </w:p>
          <w:p w:rsidR="00E75F12" w:rsidRPr="005B39D0" w:rsidRDefault="00E75F12" w:rsidP="00E75F12">
            <w:pPr>
              <w:rPr>
                <w:rFonts w:ascii="Verdana" w:hAnsi="Verdana"/>
                <w:sz w:val="20"/>
                <w:szCs w:val="20"/>
              </w:rPr>
            </w:pPr>
            <w:r w:rsidRPr="005B39D0">
              <w:rPr>
                <w:rFonts w:ascii="Verdana" w:hAnsi="Verdana"/>
                <w:sz w:val="20"/>
                <w:szCs w:val="20"/>
              </w:rPr>
              <w:t>‘Off' axis de L. Glassock</w:t>
            </w:r>
          </w:p>
          <w:p w:rsidR="00E75F12" w:rsidRPr="005B39D0" w:rsidRDefault="00E75F12" w:rsidP="00E75F12">
            <w:pPr>
              <w:rPr>
                <w:rFonts w:ascii="Verdana" w:hAnsi="Verdana"/>
                <w:sz w:val="20"/>
                <w:szCs w:val="20"/>
              </w:rPr>
            </w:pPr>
            <w:r w:rsidRPr="005B39D0">
              <w:rPr>
                <w:rFonts w:ascii="Verdana" w:hAnsi="Verdana"/>
                <w:sz w:val="20"/>
                <w:szCs w:val="20"/>
              </w:rPr>
              <w:t>Mirage de I. Sueyoshí</w:t>
            </w:r>
          </w:p>
          <w:p w:rsidR="00E75F12" w:rsidRPr="005B39D0" w:rsidRDefault="00E75F12" w:rsidP="00E75F12">
            <w:pPr>
              <w:rPr>
                <w:rFonts w:ascii="Verdana" w:hAnsi="Verdana"/>
                <w:sz w:val="20"/>
                <w:szCs w:val="20"/>
              </w:rPr>
            </w:pPr>
            <w:r w:rsidRPr="005B39D0">
              <w:rPr>
                <w:rFonts w:ascii="Verdana" w:hAnsi="Verdana"/>
                <w:sz w:val="20"/>
                <w:szCs w:val="20"/>
              </w:rPr>
              <w:t xml:space="preserve">Línia de L. Berio </w:t>
            </w:r>
          </w:p>
          <w:p w:rsidR="00E75F12" w:rsidRPr="005B39D0" w:rsidRDefault="00E75F12" w:rsidP="00E75F12">
            <w:pPr>
              <w:rPr>
                <w:rFonts w:ascii="Verdana" w:hAnsi="Verdana"/>
                <w:sz w:val="20"/>
                <w:szCs w:val="20"/>
              </w:rPr>
            </w:pPr>
            <w:r w:rsidRPr="005B39D0">
              <w:rPr>
                <w:rFonts w:ascii="Verdana" w:hAnsi="Verdana"/>
                <w:sz w:val="20"/>
                <w:szCs w:val="20"/>
              </w:rPr>
              <w:t>Merlí de A. Thomas</w:t>
            </w:r>
          </w:p>
          <w:p w:rsidR="00E75F12" w:rsidRPr="005B39D0" w:rsidRDefault="00E75F12" w:rsidP="00E75F12">
            <w:pPr>
              <w:rPr>
                <w:rFonts w:ascii="Verdana" w:hAnsi="Verdana"/>
                <w:sz w:val="20"/>
                <w:szCs w:val="20"/>
              </w:rPr>
            </w:pPr>
            <w:r w:rsidRPr="005B39D0">
              <w:rPr>
                <w:rFonts w:ascii="Verdana" w:hAnsi="Verdana"/>
                <w:sz w:val="20"/>
                <w:szCs w:val="20"/>
              </w:rPr>
              <w:t>Ultimàtum 1 de N. Zivkovic</w:t>
            </w:r>
          </w:p>
          <w:p w:rsidR="00E75F12" w:rsidRPr="005B39D0" w:rsidRDefault="00E75F12" w:rsidP="00E75F12">
            <w:pPr>
              <w:rPr>
                <w:rFonts w:ascii="Verdana" w:hAnsi="Verdana"/>
                <w:sz w:val="20"/>
                <w:szCs w:val="20"/>
              </w:rPr>
            </w:pPr>
            <w:r w:rsidRPr="005B39D0">
              <w:rPr>
                <w:rFonts w:ascii="Verdana" w:hAnsi="Verdana"/>
                <w:sz w:val="20"/>
                <w:szCs w:val="20"/>
              </w:rPr>
              <w:t>Marrimba de A. Pape</w:t>
            </w:r>
          </w:p>
          <w:p w:rsidR="00E75F12" w:rsidRPr="005B39D0" w:rsidRDefault="00E75F12" w:rsidP="00E75F12">
            <w:pPr>
              <w:rPr>
                <w:rFonts w:ascii="Verdana" w:hAnsi="Verdana"/>
                <w:sz w:val="20"/>
                <w:szCs w:val="20"/>
              </w:rPr>
            </w:pPr>
            <w:r w:rsidRPr="005B39D0">
              <w:rPr>
                <w:rFonts w:ascii="Verdana" w:hAnsi="Verdana"/>
                <w:sz w:val="20"/>
                <w:szCs w:val="20"/>
              </w:rPr>
              <w:t>Velocities de J. Schwantner</w:t>
            </w:r>
          </w:p>
          <w:p w:rsidR="00E75F12" w:rsidRPr="005B39D0" w:rsidRDefault="00E75F12" w:rsidP="00E75F12">
            <w:pPr>
              <w:rPr>
                <w:rFonts w:ascii="Verdana" w:hAnsi="Verdana"/>
                <w:sz w:val="20"/>
                <w:szCs w:val="20"/>
              </w:rPr>
            </w:pPr>
            <w:r w:rsidRPr="005B39D0">
              <w:rPr>
                <w:rFonts w:ascii="Verdana" w:hAnsi="Verdana"/>
                <w:sz w:val="20"/>
                <w:szCs w:val="20"/>
              </w:rPr>
              <w:t>Marimba d´Amore de  K. Abe</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Danse of Earth and fire de P. Klatzow</w:t>
            </w:r>
          </w:p>
          <w:p w:rsidR="00E75F12" w:rsidRDefault="00E75F12" w:rsidP="00E75F12">
            <w:pPr>
              <w:rPr>
                <w:rFonts w:ascii="Verdana" w:hAnsi="Verdana"/>
                <w:sz w:val="20"/>
                <w:szCs w:val="20"/>
                <w:lang w:val="en-US"/>
              </w:rPr>
            </w:pPr>
            <w:r w:rsidRPr="005B39D0">
              <w:rPr>
                <w:rFonts w:ascii="Verdana" w:hAnsi="Verdana"/>
                <w:sz w:val="20"/>
                <w:szCs w:val="20"/>
                <w:lang w:val="en-US"/>
              </w:rPr>
              <w:t>Variations on lost Love de D. Maslanka</w:t>
            </w:r>
          </w:p>
          <w:p w:rsidR="00E75F12" w:rsidRPr="00051F87" w:rsidRDefault="00E75F12" w:rsidP="00E75F12">
            <w:pPr>
              <w:rPr>
                <w:rFonts w:ascii="Verdana" w:hAnsi="Verdana"/>
                <w:sz w:val="20"/>
                <w:szCs w:val="20"/>
              </w:rPr>
            </w:pPr>
            <w:r w:rsidRPr="00051F87">
              <w:rPr>
                <w:rFonts w:ascii="Verdana" w:hAnsi="Verdana"/>
                <w:sz w:val="20"/>
                <w:szCs w:val="20"/>
              </w:rPr>
              <w:t>Toccatta  de A. Ignatowicz.</w:t>
            </w:r>
          </w:p>
          <w:p w:rsidR="00E75F12" w:rsidRPr="00051F87" w:rsidRDefault="00E75F12" w:rsidP="00E75F12">
            <w:pPr>
              <w:rPr>
                <w:rFonts w:ascii="Verdana" w:hAnsi="Verdana"/>
                <w:sz w:val="20"/>
                <w:szCs w:val="20"/>
              </w:rPr>
            </w:pPr>
            <w:r w:rsidRPr="00051F87">
              <w:rPr>
                <w:rFonts w:ascii="Verdana" w:hAnsi="Verdana"/>
                <w:sz w:val="20"/>
                <w:szCs w:val="20"/>
              </w:rPr>
              <w:t>Chain de K. Miyake.</w:t>
            </w:r>
          </w:p>
          <w:p w:rsidR="00E75F12" w:rsidRPr="00051F87" w:rsidRDefault="00E75F12" w:rsidP="00E75F12">
            <w:pPr>
              <w:rPr>
                <w:rFonts w:ascii="Verdana" w:hAnsi="Verdana"/>
                <w:sz w:val="20"/>
                <w:szCs w:val="20"/>
              </w:rPr>
            </w:pPr>
          </w:p>
          <w:p w:rsidR="00E75F12" w:rsidRPr="00E75F12" w:rsidRDefault="00E75F12" w:rsidP="00E75F12">
            <w:pPr>
              <w:rPr>
                <w:rFonts w:ascii="Verdana" w:hAnsi="Verdana"/>
                <w:sz w:val="20"/>
                <w:szCs w:val="20"/>
              </w:rPr>
            </w:pPr>
            <w:r w:rsidRPr="00E75F12">
              <w:rPr>
                <w:rFonts w:ascii="Verdana" w:hAnsi="Verdana"/>
                <w:sz w:val="20"/>
                <w:szCs w:val="20"/>
              </w:rPr>
              <w:t>Xilófono</w:t>
            </w:r>
          </w:p>
          <w:p w:rsidR="00E75F12" w:rsidRPr="00E75F12" w:rsidRDefault="00E75F12" w:rsidP="00E75F12">
            <w:pPr>
              <w:rPr>
                <w:rFonts w:ascii="Verdana" w:hAnsi="Verdana"/>
                <w:sz w:val="20"/>
                <w:szCs w:val="20"/>
              </w:rPr>
            </w:pPr>
          </w:p>
          <w:p w:rsidR="00E75F12" w:rsidRPr="00E75F12" w:rsidRDefault="00E75F12" w:rsidP="00E75F12">
            <w:pPr>
              <w:rPr>
                <w:rFonts w:ascii="Verdana" w:hAnsi="Verdana"/>
                <w:sz w:val="20"/>
                <w:szCs w:val="20"/>
              </w:rPr>
            </w:pPr>
            <w:r w:rsidRPr="00E75F12">
              <w:rPr>
                <w:rFonts w:ascii="Verdana" w:hAnsi="Verdana"/>
                <w:sz w:val="20"/>
                <w:szCs w:val="20"/>
              </w:rPr>
              <w:t>Portraits in melody de Cirone.</w:t>
            </w:r>
          </w:p>
          <w:p w:rsidR="00E75F12" w:rsidRPr="00051F87" w:rsidRDefault="00E75F12" w:rsidP="00E75F12">
            <w:pPr>
              <w:rPr>
                <w:rFonts w:ascii="Verdana" w:hAnsi="Verdana"/>
                <w:sz w:val="20"/>
                <w:szCs w:val="20"/>
              </w:rPr>
            </w:pPr>
            <w:r w:rsidRPr="00051F87">
              <w:rPr>
                <w:rFonts w:ascii="Verdana" w:hAnsi="Verdana"/>
                <w:sz w:val="20"/>
                <w:szCs w:val="20"/>
              </w:rPr>
              <w:t>Obres orquestrals de O. Messiaen, P. Boulez,</w:t>
            </w:r>
          </w:p>
          <w:p w:rsidR="00E75F12" w:rsidRPr="00051F87" w:rsidRDefault="00E75F12" w:rsidP="00E75F12">
            <w:pPr>
              <w:rPr>
                <w:rFonts w:ascii="Verdana" w:hAnsi="Verdana"/>
                <w:sz w:val="20"/>
                <w:szCs w:val="20"/>
              </w:rPr>
            </w:pPr>
          </w:p>
          <w:p w:rsidR="00E75F12" w:rsidRPr="00E75F12" w:rsidRDefault="00E75F12" w:rsidP="00E75F12">
            <w:pPr>
              <w:rPr>
                <w:rFonts w:ascii="Verdana" w:hAnsi="Verdana"/>
                <w:sz w:val="20"/>
                <w:szCs w:val="20"/>
              </w:rPr>
            </w:pPr>
            <w:r w:rsidRPr="00E75F12">
              <w:rPr>
                <w:rFonts w:ascii="Verdana" w:hAnsi="Verdana"/>
                <w:sz w:val="20"/>
                <w:szCs w:val="20"/>
              </w:rPr>
              <w:t>Vibráfono</w:t>
            </w:r>
          </w:p>
          <w:p w:rsidR="00E75F12" w:rsidRPr="00E75F12" w:rsidRDefault="00E75F12" w:rsidP="00E75F12">
            <w:pPr>
              <w:rPr>
                <w:rFonts w:ascii="Verdana" w:hAnsi="Verdana"/>
                <w:sz w:val="20"/>
                <w:szCs w:val="20"/>
              </w:rPr>
            </w:pPr>
          </w:p>
          <w:p w:rsidR="00E75F12" w:rsidRPr="005B39D0" w:rsidRDefault="00E75F12" w:rsidP="00E75F12">
            <w:pPr>
              <w:rPr>
                <w:rFonts w:ascii="Verdana" w:hAnsi="Verdana"/>
                <w:sz w:val="20"/>
                <w:szCs w:val="20"/>
                <w:lang w:val="en-US"/>
              </w:rPr>
            </w:pPr>
            <w:r>
              <w:rPr>
                <w:rFonts w:ascii="Verdana" w:hAnsi="Verdana"/>
                <w:sz w:val="20"/>
                <w:szCs w:val="20"/>
                <w:lang w:val="en-US"/>
              </w:rPr>
              <w:t>Loops IV de Philippe Hurel</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Solace de Ed Saindon.</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Six poems de R. Stright.</w:t>
            </w:r>
          </w:p>
          <w:p w:rsidR="00E75F12" w:rsidRDefault="00E75F12" w:rsidP="00E75F12">
            <w:pPr>
              <w:rPr>
                <w:rFonts w:ascii="Verdana" w:hAnsi="Verdana"/>
                <w:sz w:val="20"/>
                <w:szCs w:val="20"/>
              </w:rPr>
            </w:pPr>
            <w:r w:rsidRPr="005B39D0">
              <w:rPr>
                <w:rFonts w:ascii="Verdana" w:hAnsi="Verdana"/>
                <w:sz w:val="20"/>
                <w:szCs w:val="20"/>
              </w:rPr>
              <w:t>Cálculo secreto  de J.M. López López.</w:t>
            </w:r>
          </w:p>
          <w:p w:rsidR="00E75F12" w:rsidRPr="005B39D0" w:rsidRDefault="00E75F12" w:rsidP="00E75F12">
            <w:pPr>
              <w:rPr>
                <w:rFonts w:ascii="Verdana" w:hAnsi="Verdana"/>
                <w:sz w:val="20"/>
                <w:szCs w:val="20"/>
              </w:rPr>
            </w:pPr>
            <w:r>
              <w:rPr>
                <w:rFonts w:ascii="Verdana" w:hAnsi="Verdana"/>
                <w:sz w:val="20"/>
                <w:szCs w:val="20"/>
              </w:rPr>
              <w:t>La celeste de J.M. López López.</w:t>
            </w:r>
          </w:p>
          <w:p w:rsidR="00E75F12" w:rsidRPr="005B39D0" w:rsidRDefault="00E75F12" w:rsidP="00E75F12">
            <w:pPr>
              <w:rPr>
                <w:rFonts w:ascii="Verdana" w:hAnsi="Verdana"/>
                <w:sz w:val="20"/>
                <w:szCs w:val="20"/>
              </w:rPr>
            </w:pPr>
            <w:r w:rsidRPr="005B39D0">
              <w:rPr>
                <w:rFonts w:ascii="Verdana" w:hAnsi="Verdana"/>
                <w:sz w:val="20"/>
                <w:szCs w:val="20"/>
              </w:rPr>
              <w:t>Links nº 4 de S. Smith.</w:t>
            </w:r>
          </w:p>
          <w:p w:rsidR="00E75F12" w:rsidRPr="005B39D0" w:rsidRDefault="00E75F12" w:rsidP="00E75F12">
            <w:pPr>
              <w:rPr>
                <w:rFonts w:ascii="Verdana" w:hAnsi="Verdana"/>
                <w:sz w:val="20"/>
                <w:szCs w:val="20"/>
              </w:rPr>
            </w:pPr>
            <w:r w:rsidRPr="005B39D0">
              <w:rPr>
                <w:rFonts w:ascii="Verdana" w:hAnsi="Verdana"/>
                <w:sz w:val="20"/>
                <w:szCs w:val="20"/>
              </w:rPr>
              <w:t xml:space="preserve">Omar de F. Donatonni </w:t>
            </w:r>
          </w:p>
          <w:p w:rsidR="00E75F12" w:rsidRPr="005B39D0" w:rsidRDefault="00E75F12" w:rsidP="00E75F12">
            <w:pPr>
              <w:rPr>
                <w:rFonts w:ascii="Verdana" w:hAnsi="Verdana"/>
                <w:sz w:val="20"/>
                <w:szCs w:val="20"/>
              </w:rPr>
            </w:pPr>
            <w:r w:rsidRPr="005B39D0">
              <w:rPr>
                <w:rFonts w:ascii="Verdana" w:hAnsi="Verdana"/>
                <w:sz w:val="20"/>
                <w:szCs w:val="20"/>
              </w:rPr>
              <w:t>Concert de vibràfon de  E. Sejourné</w:t>
            </w:r>
          </w:p>
          <w:p w:rsidR="00E75F12" w:rsidRPr="005B39D0" w:rsidRDefault="00E75F12" w:rsidP="00E75F12">
            <w:pPr>
              <w:rPr>
                <w:rFonts w:ascii="Verdana" w:hAnsi="Verdana"/>
                <w:sz w:val="20"/>
                <w:szCs w:val="20"/>
              </w:rPr>
            </w:pPr>
            <w:r w:rsidRPr="005B39D0">
              <w:rPr>
                <w:rFonts w:ascii="Verdana" w:hAnsi="Verdana"/>
                <w:sz w:val="20"/>
                <w:szCs w:val="20"/>
              </w:rPr>
              <w:t>Vals de L. Spivack</w:t>
            </w:r>
          </w:p>
          <w:p w:rsidR="00E75F12" w:rsidRPr="005B39D0" w:rsidRDefault="00E75F12" w:rsidP="00E75F12">
            <w:pPr>
              <w:rPr>
                <w:rFonts w:ascii="Verdana" w:hAnsi="Verdana"/>
                <w:sz w:val="20"/>
                <w:szCs w:val="20"/>
              </w:rPr>
            </w:pPr>
            <w:r w:rsidRPr="005B39D0">
              <w:rPr>
                <w:rFonts w:ascii="Verdana" w:hAnsi="Verdana"/>
                <w:sz w:val="20"/>
                <w:szCs w:val="20"/>
              </w:rPr>
              <w:t>Blues del treball de A. Courtioux</w:t>
            </w:r>
          </w:p>
          <w:p w:rsidR="00E75F12" w:rsidRPr="005B39D0" w:rsidRDefault="00E75F12" w:rsidP="00E75F12">
            <w:pPr>
              <w:rPr>
                <w:rFonts w:ascii="Verdana" w:hAnsi="Verdana"/>
                <w:sz w:val="20"/>
                <w:szCs w:val="20"/>
              </w:rPr>
            </w:pPr>
            <w:r w:rsidRPr="005B39D0">
              <w:rPr>
                <w:rFonts w:ascii="Verdana" w:hAnsi="Verdana"/>
                <w:sz w:val="20"/>
                <w:szCs w:val="20"/>
              </w:rPr>
              <w:t>Núvols negres de E. Denisov</w:t>
            </w:r>
          </w:p>
          <w:p w:rsidR="00E75F12" w:rsidRPr="005B39D0" w:rsidRDefault="00E75F12" w:rsidP="00E75F12">
            <w:pPr>
              <w:rPr>
                <w:rFonts w:ascii="Verdana" w:hAnsi="Verdana"/>
                <w:sz w:val="20"/>
                <w:szCs w:val="20"/>
              </w:rPr>
            </w:pPr>
            <w:r w:rsidRPr="005B39D0">
              <w:rPr>
                <w:rFonts w:ascii="Verdana" w:hAnsi="Verdana"/>
                <w:sz w:val="20"/>
                <w:szCs w:val="20"/>
              </w:rPr>
              <w:t xml:space="preserve">Vaig encuirar 1' estil d´acier de F. Martín </w:t>
            </w:r>
          </w:p>
          <w:p w:rsidR="00E75F12" w:rsidRPr="005B39D0" w:rsidRDefault="00E75F12" w:rsidP="00E75F12">
            <w:pPr>
              <w:rPr>
                <w:rFonts w:ascii="Verdana" w:hAnsi="Verdana"/>
                <w:sz w:val="20"/>
                <w:szCs w:val="20"/>
              </w:rPr>
            </w:pPr>
            <w:r w:rsidRPr="005B39D0">
              <w:rPr>
                <w:rFonts w:ascii="Verdana" w:hAnsi="Verdana"/>
                <w:sz w:val="20"/>
                <w:szCs w:val="20"/>
              </w:rPr>
              <w:lastRenderedPageBreak/>
              <w:t>Domino 5 de Boivin</w:t>
            </w:r>
          </w:p>
          <w:p w:rsidR="00E75F12" w:rsidRPr="005B39D0" w:rsidRDefault="00E75F12" w:rsidP="00E75F12">
            <w:pPr>
              <w:rPr>
                <w:rFonts w:ascii="Verdana" w:hAnsi="Verdana"/>
                <w:sz w:val="20"/>
                <w:szCs w:val="20"/>
              </w:rPr>
            </w:pPr>
            <w:r w:rsidRPr="005B39D0">
              <w:rPr>
                <w:rFonts w:ascii="Verdana" w:hAnsi="Verdana"/>
                <w:sz w:val="20"/>
                <w:szCs w:val="20"/>
              </w:rPr>
              <w:t>Malven de B. Sholl</w:t>
            </w:r>
          </w:p>
          <w:p w:rsidR="00E75F12" w:rsidRPr="005B39D0" w:rsidRDefault="00E75F12" w:rsidP="00E75F12">
            <w:pPr>
              <w:rPr>
                <w:rFonts w:ascii="Verdana" w:hAnsi="Verdana"/>
                <w:sz w:val="20"/>
                <w:szCs w:val="20"/>
              </w:rPr>
            </w:pPr>
            <w:r w:rsidRPr="005B39D0">
              <w:rPr>
                <w:rFonts w:ascii="Verdana" w:hAnsi="Verdana"/>
                <w:sz w:val="20"/>
                <w:szCs w:val="20"/>
              </w:rPr>
              <w:t>Livre dónes claviers de P. Manoury</w:t>
            </w:r>
          </w:p>
          <w:p w:rsidR="00E75F12" w:rsidRPr="005B39D0" w:rsidRDefault="00E75F12" w:rsidP="00E75F12">
            <w:pPr>
              <w:rPr>
                <w:rFonts w:ascii="Verdana" w:hAnsi="Verdana"/>
                <w:sz w:val="20"/>
                <w:szCs w:val="20"/>
              </w:rPr>
            </w:pPr>
            <w:r w:rsidRPr="005B39D0">
              <w:rPr>
                <w:rFonts w:ascii="Verdana" w:hAnsi="Verdana"/>
                <w:sz w:val="20"/>
                <w:szCs w:val="20"/>
              </w:rPr>
              <w:t xml:space="preserve">Rain-Tree de T. Takemitsu </w:t>
            </w:r>
          </w:p>
          <w:p w:rsidR="00E75F12" w:rsidRPr="005B39D0" w:rsidRDefault="00E75F12" w:rsidP="00E75F12">
            <w:pPr>
              <w:rPr>
                <w:rFonts w:ascii="Verdana" w:hAnsi="Verdana"/>
                <w:sz w:val="20"/>
                <w:szCs w:val="20"/>
              </w:rPr>
            </w:pPr>
            <w:r w:rsidRPr="005B39D0">
              <w:rPr>
                <w:rFonts w:ascii="Verdana" w:hAnsi="Verdana"/>
                <w:sz w:val="20"/>
                <w:szCs w:val="20"/>
              </w:rPr>
              <w:t>Línia de L. Berio</w:t>
            </w:r>
          </w:p>
          <w:p w:rsidR="00E75F12" w:rsidRPr="005B39D0" w:rsidRDefault="00E75F12" w:rsidP="00E75F12">
            <w:pPr>
              <w:rPr>
                <w:rFonts w:ascii="Verdana" w:hAnsi="Verdana"/>
                <w:sz w:val="20"/>
                <w:szCs w:val="20"/>
              </w:rPr>
            </w:pPr>
            <w:r w:rsidRPr="005B39D0">
              <w:rPr>
                <w:rFonts w:ascii="Verdana" w:hAnsi="Verdana"/>
                <w:sz w:val="20"/>
                <w:szCs w:val="20"/>
              </w:rPr>
              <w:t>5 Escenes de S. Hakenberg</w:t>
            </w:r>
          </w:p>
          <w:p w:rsidR="00E75F12" w:rsidRPr="005B39D0" w:rsidRDefault="00E75F12" w:rsidP="00E75F12">
            <w:pPr>
              <w:rPr>
                <w:rFonts w:ascii="Verdana" w:hAnsi="Verdana"/>
                <w:sz w:val="20"/>
                <w:szCs w:val="20"/>
              </w:rPr>
            </w:pPr>
            <w:r w:rsidRPr="005B39D0">
              <w:rPr>
                <w:rFonts w:ascii="Verdana" w:hAnsi="Verdana"/>
                <w:sz w:val="20"/>
                <w:szCs w:val="20"/>
              </w:rPr>
              <w:t>Phénix de F. B. Mache</w:t>
            </w:r>
          </w:p>
          <w:p w:rsidR="00E75F12" w:rsidRPr="005B39D0" w:rsidRDefault="00E75F12" w:rsidP="00E75F12">
            <w:pPr>
              <w:rPr>
                <w:rFonts w:ascii="Verdana" w:hAnsi="Verdana"/>
                <w:sz w:val="20"/>
                <w:szCs w:val="20"/>
              </w:rPr>
            </w:pPr>
            <w:r w:rsidRPr="005B39D0">
              <w:rPr>
                <w:rFonts w:ascii="Verdana" w:hAnsi="Verdana"/>
                <w:sz w:val="20"/>
                <w:szCs w:val="20"/>
              </w:rPr>
              <w:t>Chega do enyorança de Jobim / Burton</w:t>
            </w:r>
          </w:p>
          <w:p w:rsidR="00E75F12" w:rsidRPr="005B39D0" w:rsidRDefault="00E75F12" w:rsidP="00E75F12">
            <w:pPr>
              <w:rPr>
                <w:rFonts w:ascii="Verdana" w:hAnsi="Verdana"/>
                <w:sz w:val="20"/>
                <w:szCs w:val="20"/>
              </w:rPr>
            </w:pPr>
            <w:r w:rsidRPr="005B39D0">
              <w:rPr>
                <w:rFonts w:ascii="Verdana" w:hAnsi="Verdana"/>
                <w:sz w:val="20"/>
                <w:szCs w:val="20"/>
              </w:rPr>
              <w:t>Vibra-elufa de Stockhaussen.</w:t>
            </w:r>
          </w:p>
          <w:p w:rsidR="00E75F12" w:rsidRDefault="00E75F12" w:rsidP="00E75F12">
            <w:pPr>
              <w:rPr>
                <w:rFonts w:ascii="Verdana" w:hAnsi="Verdana"/>
                <w:sz w:val="20"/>
                <w:szCs w:val="20"/>
              </w:rPr>
            </w:pPr>
            <w:r w:rsidRPr="005B39D0">
              <w:rPr>
                <w:rFonts w:ascii="Verdana" w:hAnsi="Verdana"/>
                <w:sz w:val="20"/>
                <w:szCs w:val="20"/>
              </w:rPr>
              <w:t>Verso III de D. del Puerto.</w:t>
            </w:r>
          </w:p>
          <w:p w:rsidR="00E75F12" w:rsidRPr="005B39D0" w:rsidRDefault="00E75F12" w:rsidP="00E75F12">
            <w:pPr>
              <w:rPr>
                <w:rFonts w:ascii="Verdana" w:hAnsi="Verdana"/>
                <w:sz w:val="20"/>
                <w:szCs w:val="20"/>
              </w:rPr>
            </w:pPr>
          </w:p>
          <w:p w:rsidR="00E75F12" w:rsidRPr="00E75F12" w:rsidRDefault="00E75F12" w:rsidP="00E75F12">
            <w:pPr>
              <w:rPr>
                <w:rFonts w:ascii="Verdana" w:hAnsi="Verdana"/>
                <w:sz w:val="20"/>
                <w:szCs w:val="20"/>
              </w:rPr>
            </w:pPr>
            <w:r w:rsidRPr="00E75F12">
              <w:rPr>
                <w:rFonts w:ascii="Verdana" w:hAnsi="Verdana"/>
                <w:sz w:val="20"/>
                <w:szCs w:val="20"/>
              </w:rPr>
              <w:t>Multi-Percusión</w:t>
            </w:r>
          </w:p>
          <w:p w:rsidR="00E75F12" w:rsidRPr="00E75F12" w:rsidRDefault="00E75F12" w:rsidP="00E75F12">
            <w:pPr>
              <w:rPr>
                <w:rFonts w:ascii="Verdana" w:hAnsi="Verdana"/>
                <w:sz w:val="20"/>
                <w:szCs w:val="20"/>
              </w:rPr>
            </w:pPr>
          </w:p>
          <w:p w:rsidR="00E75F12" w:rsidRPr="00E75F12" w:rsidRDefault="00E75F12" w:rsidP="00E75F12">
            <w:pPr>
              <w:rPr>
                <w:rFonts w:ascii="Verdana" w:hAnsi="Verdana"/>
                <w:sz w:val="20"/>
                <w:szCs w:val="20"/>
              </w:rPr>
            </w:pPr>
            <w:r w:rsidRPr="00E75F12">
              <w:rPr>
                <w:rFonts w:ascii="Verdana" w:hAnsi="Verdana"/>
                <w:sz w:val="20"/>
                <w:szCs w:val="20"/>
              </w:rPr>
              <w:t>Multipercussion book de N. Petrella.</w:t>
            </w:r>
          </w:p>
          <w:p w:rsidR="00E75F12" w:rsidRPr="00051F87" w:rsidRDefault="00E75F12" w:rsidP="00E75F12">
            <w:pPr>
              <w:rPr>
                <w:rFonts w:ascii="Verdana" w:hAnsi="Verdana"/>
                <w:sz w:val="20"/>
                <w:szCs w:val="20"/>
                <w:lang w:val="en-US"/>
              </w:rPr>
            </w:pPr>
            <w:r w:rsidRPr="00051F87">
              <w:rPr>
                <w:rFonts w:ascii="Verdana" w:hAnsi="Verdana"/>
                <w:sz w:val="20"/>
                <w:szCs w:val="20"/>
                <w:lang w:val="en-US"/>
              </w:rPr>
              <w:t>Portraits for multipercussion de Cirone</w:t>
            </w:r>
          </w:p>
          <w:p w:rsidR="00E75F12" w:rsidRPr="00324D68" w:rsidRDefault="00E75F12" w:rsidP="00E75F12">
            <w:pPr>
              <w:rPr>
                <w:rFonts w:ascii="Verdana" w:hAnsi="Verdana"/>
                <w:sz w:val="20"/>
                <w:szCs w:val="20"/>
                <w:lang w:val="en-US"/>
              </w:rPr>
            </w:pPr>
            <w:r w:rsidRPr="00324D68">
              <w:rPr>
                <w:rFonts w:ascii="Verdana" w:hAnsi="Verdana"/>
                <w:sz w:val="20"/>
                <w:szCs w:val="20"/>
                <w:lang w:val="en-US"/>
              </w:rPr>
              <w:t>Time and Money de Jodlowsky.</w:t>
            </w:r>
          </w:p>
          <w:p w:rsidR="00E75F12" w:rsidRPr="005B39D0" w:rsidRDefault="00E75F12" w:rsidP="00E75F12">
            <w:pPr>
              <w:rPr>
                <w:rFonts w:ascii="Verdana" w:hAnsi="Verdana"/>
                <w:sz w:val="20"/>
                <w:szCs w:val="20"/>
              </w:rPr>
            </w:pPr>
            <w:r w:rsidRPr="005B39D0">
              <w:rPr>
                <w:rFonts w:ascii="Verdana" w:hAnsi="Verdana"/>
                <w:sz w:val="20"/>
                <w:szCs w:val="20"/>
              </w:rPr>
              <w:t>Zyklus de Stockhausen.</w:t>
            </w:r>
          </w:p>
          <w:p w:rsidR="00E75F12" w:rsidRPr="005B39D0" w:rsidRDefault="00E75F12" w:rsidP="00E75F12">
            <w:pPr>
              <w:rPr>
                <w:rFonts w:ascii="Verdana" w:hAnsi="Verdana"/>
                <w:sz w:val="20"/>
                <w:szCs w:val="20"/>
              </w:rPr>
            </w:pPr>
            <w:r w:rsidRPr="005B39D0">
              <w:rPr>
                <w:rFonts w:ascii="Verdana" w:hAnsi="Verdana"/>
                <w:sz w:val="20"/>
                <w:szCs w:val="20"/>
              </w:rPr>
              <w:t xml:space="preserve">Psappha de I. Xenakis </w:t>
            </w:r>
          </w:p>
          <w:p w:rsidR="00E75F12" w:rsidRPr="00051F87" w:rsidRDefault="00E75F12" w:rsidP="00E75F12">
            <w:pPr>
              <w:rPr>
                <w:rFonts w:ascii="Verdana" w:hAnsi="Verdana"/>
                <w:sz w:val="20"/>
                <w:szCs w:val="20"/>
                <w:lang w:val="en-US"/>
              </w:rPr>
            </w:pPr>
            <w:r w:rsidRPr="00051F87">
              <w:rPr>
                <w:rFonts w:ascii="Verdana" w:hAnsi="Verdana"/>
                <w:sz w:val="20"/>
                <w:szCs w:val="20"/>
                <w:lang w:val="en-US"/>
              </w:rPr>
              <w:t>I Ching de P. Norgard</w:t>
            </w:r>
          </w:p>
          <w:p w:rsidR="00E75F12" w:rsidRPr="00051F87" w:rsidRDefault="00E75F12" w:rsidP="00E75F12">
            <w:pPr>
              <w:rPr>
                <w:rFonts w:ascii="Verdana" w:hAnsi="Verdana"/>
                <w:sz w:val="20"/>
                <w:szCs w:val="20"/>
                <w:lang w:val="en-US"/>
              </w:rPr>
            </w:pPr>
            <w:r w:rsidRPr="00051F87">
              <w:rPr>
                <w:rFonts w:ascii="Verdana" w:hAnsi="Verdana"/>
                <w:sz w:val="20"/>
                <w:szCs w:val="20"/>
                <w:lang w:val="en-US"/>
              </w:rPr>
              <w:t>13 Drums de M. Ishii</w:t>
            </w:r>
          </w:p>
          <w:p w:rsidR="00E75F12" w:rsidRPr="005B39D0" w:rsidRDefault="00E75F12" w:rsidP="00E75F12">
            <w:pPr>
              <w:rPr>
                <w:rFonts w:ascii="Verdana" w:hAnsi="Verdana"/>
                <w:sz w:val="20"/>
                <w:szCs w:val="20"/>
              </w:rPr>
            </w:pPr>
            <w:r w:rsidRPr="005B39D0">
              <w:rPr>
                <w:rFonts w:ascii="Verdana" w:hAnsi="Verdana"/>
                <w:sz w:val="20"/>
                <w:szCs w:val="20"/>
              </w:rPr>
              <w:t>Grafits de G. Aperguis</w:t>
            </w:r>
          </w:p>
          <w:p w:rsidR="00E75F12" w:rsidRPr="005B39D0" w:rsidRDefault="00E75F12" w:rsidP="00E75F12">
            <w:pPr>
              <w:rPr>
                <w:rFonts w:ascii="Verdana" w:hAnsi="Verdana"/>
                <w:sz w:val="20"/>
                <w:szCs w:val="20"/>
              </w:rPr>
            </w:pPr>
            <w:r w:rsidRPr="005B39D0">
              <w:rPr>
                <w:rFonts w:ascii="Verdana" w:hAnsi="Verdana"/>
                <w:sz w:val="20"/>
                <w:szCs w:val="20"/>
              </w:rPr>
              <w:t xml:space="preserve">Toucher de V. Globokar </w:t>
            </w:r>
          </w:p>
          <w:p w:rsidR="00E75F12" w:rsidRPr="00051F87" w:rsidRDefault="00E75F12" w:rsidP="00E75F12">
            <w:pPr>
              <w:rPr>
                <w:rFonts w:ascii="Verdana" w:hAnsi="Verdana"/>
                <w:sz w:val="20"/>
                <w:szCs w:val="20"/>
                <w:lang w:val="en-US"/>
              </w:rPr>
            </w:pPr>
            <w:r w:rsidRPr="00051F87">
              <w:rPr>
                <w:rFonts w:ascii="Verdana" w:hAnsi="Verdana"/>
                <w:sz w:val="20"/>
                <w:szCs w:val="20"/>
                <w:lang w:val="en-US"/>
              </w:rPr>
              <w:t xml:space="preserve">Corporel de"  "     </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 xml:space="preserve">Janissary Music de C. Wuorinen </w:t>
            </w:r>
          </w:p>
          <w:p w:rsidR="00E75F12" w:rsidRPr="00051F87" w:rsidRDefault="00E75F12" w:rsidP="00E75F12">
            <w:pPr>
              <w:rPr>
                <w:rFonts w:ascii="Verdana" w:hAnsi="Verdana"/>
                <w:sz w:val="20"/>
                <w:szCs w:val="20"/>
              </w:rPr>
            </w:pPr>
            <w:r w:rsidRPr="00051F87">
              <w:rPr>
                <w:rFonts w:ascii="Verdana" w:hAnsi="Verdana"/>
                <w:sz w:val="20"/>
                <w:szCs w:val="20"/>
              </w:rPr>
              <w:t xml:space="preserve">Circles de L. Berio </w:t>
            </w:r>
          </w:p>
          <w:p w:rsidR="00E75F12" w:rsidRPr="00051F87" w:rsidRDefault="00E75F12" w:rsidP="00E75F12">
            <w:pPr>
              <w:rPr>
                <w:rFonts w:ascii="Verdana" w:hAnsi="Verdana"/>
                <w:sz w:val="20"/>
                <w:szCs w:val="20"/>
              </w:rPr>
            </w:pPr>
            <w:r w:rsidRPr="00051F87">
              <w:rPr>
                <w:rFonts w:ascii="Verdana" w:hAnsi="Verdana"/>
                <w:sz w:val="20"/>
                <w:szCs w:val="20"/>
              </w:rPr>
              <w:t>Dressur de M. Kagel</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Escalations de J. Hendze</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She Who sleeps with a small blanket de K. Volans</w:t>
            </w:r>
          </w:p>
          <w:p w:rsidR="00E75F12" w:rsidRPr="005B39D0" w:rsidRDefault="00E75F12" w:rsidP="00E75F12">
            <w:pPr>
              <w:rPr>
                <w:rFonts w:ascii="Verdana" w:hAnsi="Verdana"/>
                <w:sz w:val="20"/>
                <w:szCs w:val="20"/>
              </w:rPr>
            </w:pPr>
            <w:r w:rsidRPr="005B39D0">
              <w:rPr>
                <w:rFonts w:ascii="Verdana" w:hAnsi="Verdana"/>
                <w:sz w:val="20"/>
                <w:szCs w:val="20"/>
              </w:rPr>
              <w:t>Ground I de N. Fukushi</w:t>
            </w:r>
          </w:p>
          <w:p w:rsidR="00E75F12" w:rsidRPr="005B39D0" w:rsidRDefault="00E75F12" w:rsidP="00E75F12">
            <w:pPr>
              <w:rPr>
                <w:rFonts w:ascii="Verdana" w:hAnsi="Verdana"/>
                <w:sz w:val="20"/>
                <w:szCs w:val="20"/>
              </w:rPr>
            </w:pPr>
            <w:r w:rsidRPr="005B39D0">
              <w:rPr>
                <w:rFonts w:ascii="Verdana" w:hAnsi="Verdana"/>
                <w:sz w:val="20"/>
                <w:szCs w:val="20"/>
              </w:rPr>
              <w:t xml:space="preserve">Sonata de B. Bartok </w:t>
            </w:r>
          </w:p>
          <w:p w:rsidR="00E75F12" w:rsidRPr="005B39D0" w:rsidRDefault="00E75F12" w:rsidP="00E75F12">
            <w:pPr>
              <w:rPr>
                <w:rFonts w:ascii="Verdana" w:hAnsi="Verdana"/>
                <w:sz w:val="20"/>
                <w:szCs w:val="20"/>
              </w:rPr>
            </w:pPr>
            <w:r w:rsidRPr="005B39D0">
              <w:rPr>
                <w:rFonts w:ascii="Verdana" w:hAnsi="Verdana"/>
                <w:sz w:val="20"/>
                <w:szCs w:val="20"/>
              </w:rPr>
              <w:t xml:space="preserve">Madrigals de G. Crumb </w:t>
            </w:r>
          </w:p>
          <w:p w:rsidR="00E75F12" w:rsidRPr="005B39D0" w:rsidRDefault="00E75F12" w:rsidP="00E75F12">
            <w:pPr>
              <w:rPr>
                <w:rFonts w:ascii="Verdana" w:hAnsi="Verdana"/>
                <w:sz w:val="20"/>
                <w:szCs w:val="20"/>
              </w:rPr>
            </w:pPr>
            <w:r w:rsidRPr="005B39D0">
              <w:rPr>
                <w:rFonts w:ascii="Verdana" w:hAnsi="Verdana"/>
                <w:sz w:val="20"/>
                <w:szCs w:val="20"/>
              </w:rPr>
              <w:t>Heptade de A. Jolivet</w:t>
            </w:r>
          </w:p>
          <w:p w:rsidR="00E75F12" w:rsidRPr="005B39D0" w:rsidRDefault="00E75F12" w:rsidP="00E75F12">
            <w:pPr>
              <w:rPr>
                <w:rFonts w:ascii="Verdana" w:hAnsi="Verdana"/>
                <w:sz w:val="20"/>
                <w:szCs w:val="20"/>
              </w:rPr>
            </w:pPr>
            <w:r w:rsidRPr="005B39D0">
              <w:rPr>
                <w:rFonts w:ascii="Verdana" w:hAnsi="Verdana"/>
                <w:sz w:val="20"/>
                <w:szCs w:val="20"/>
              </w:rPr>
              <w:t>Duo de T. Lunquist</w:t>
            </w:r>
          </w:p>
          <w:p w:rsidR="00E75F12" w:rsidRPr="005B39D0" w:rsidRDefault="00E75F12" w:rsidP="00E75F12">
            <w:pPr>
              <w:rPr>
                <w:rFonts w:ascii="Verdana" w:hAnsi="Verdana"/>
                <w:sz w:val="20"/>
                <w:szCs w:val="20"/>
              </w:rPr>
            </w:pPr>
            <w:r w:rsidRPr="005B39D0">
              <w:rPr>
                <w:rFonts w:ascii="Verdana" w:hAnsi="Verdana"/>
                <w:sz w:val="20"/>
                <w:szCs w:val="20"/>
              </w:rPr>
              <w:t xml:space="preserve">El Tumbao de R. Ramos </w:t>
            </w:r>
          </w:p>
          <w:p w:rsidR="00E75F12" w:rsidRPr="005B39D0" w:rsidRDefault="00E75F12" w:rsidP="00E75F12">
            <w:pPr>
              <w:rPr>
                <w:rFonts w:ascii="Verdana" w:hAnsi="Verdana"/>
                <w:sz w:val="20"/>
                <w:szCs w:val="20"/>
              </w:rPr>
            </w:pPr>
            <w:r w:rsidRPr="005B39D0">
              <w:rPr>
                <w:rFonts w:ascii="Verdana" w:hAnsi="Verdana"/>
                <w:sz w:val="20"/>
                <w:szCs w:val="20"/>
              </w:rPr>
              <w:t xml:space="preserve">Me cazé... de R. Reina </w:t>
            </w:r>
          </w:p>
          <w:p w:rsidR="00E75F12" w:rsidRPr="005B39D0" w:rsidRDefault="00E75F12" w:rsidP="00E75F12">
            <w:pPr>
              <w:rPr>
                <w:rFonts w:ascii="Verdana" w:hAnsi="Verdana"/>
                <w:sz w:val="20"/>
                <w:szCs w:val="20"/>
              </w:rPr>
            </w:pPr>
            <w:r w:rsidRPr="005B39D0">
              <w:rPr>
                <w:rFonts w:ascii="Verdana" w:hAnsi="Verdana"/>
                <w:sz w:val="20"/>
                <w:szCs w:val="20"/>
              </w:rPr>
              <w:t>5 Peces de A.Charles</w:t>
            </w:r>
          </w:p>
          <w:p w:rsidR="00E75F12" w:rsidRPr="005B39D0" w:rsidRDefault="00E75F12" w:rsidP="00E75F12">
            <w:pPr>
              <w:rPr>
                <w:rFonts w:ascii="Verdana" w:hAnsi="Verdana"/>
                <w:sz w:val="20"/>
                <w:szCs w:val="20"/>
              </w:rPr>
            </w:pPr>
            <w:r w:rsidRPr="005B39D0">
              <w:rPr>
                <w:rFonts w:ascii="Verdana" w:hAnsi="Verdana"/>
                <w:sz w:val="20"/>
                <w:szCs w:val="20"/>
              </w:rPr>
              <w:t>L'assilvestrat de Henze</w:t>
            </w:r>
          </w:p>
          <w:p w:rsidR="00E75F12" w:rsidRPr="005B39D0" w:rsidRDefault="00E75F12" w:rsidP="00E75F12">
            <w:pPr>
              <w:rPr>
                <w:rFonts w:ascii="Verdana" w:hAnsi="Verdana"/>
                <w:sz w:val="20"/>
                <w:szCs w:val="20"/>
              </w:rPr>
            </w:pPr>
            <w:r w:rsidRPr="005B39D0">
              <w:rPr>
                <w:rFonts w:ascii="Verdana" w:hAnsi="Verdana"/>
                <w:sz w:val="20"/>
                <w:szCs w:val="20"/>
              </w:rPr>
              <w:t>Concertino de R. Loucheur</w:t>
            </w:r>
          </w:p>
          <w:p w:rsidR="00E75F12" w:rsidRPr="005B39D0" w:rsidRDefault="00E75F12" w:rsidP="00E75F12">
            <w:pPr>
              <w:rPr>
                <w:rFonts w:ascii="Verdana" w:hAnsi="Verdana"/>
                <w:sz w:val="20"/>
                <w:szCs w:val="20"/>
              </w:rPr>
            </w:pPr>
            <w:r w:rsidRPr="005B39D0">
              <w:rPr>
                <w:rFonts w:ascii="Verdana" w:hAnsi="Verdana"/>
                <w:sz w:val="20"/>
                <w:szCs w:val="20"/>
              </w:rPr>
              <w:t>Va concertar de A. Jolivet</w:t>
            </w:r>
          </w:p>
          <w:p w:rsidR="00E75F12" w:rsidRPr="005B39D0" w:rsidRDefault="00E75F12" w:rsidP="00E75F12">
            <w:pPr>
              <w:rPr>
                <w:rFonts w:ascii="Verdana" w:hAnsi="Verdana"/>
                <w:sz w:val="20"/>
                <w:szCs w:val="20"/>
              </w:rPr>
            </w:pPr>
            <w:r w:rsidRPr="005B39D0">
              <w:rPr>
                <w:rFonts w:ascii="Verdana" w:hAnsi="Verdana"/>
                <w:sz w:val="20"/>
                <w:szCs w:val="20"/>
              </w:rPr>
              <w:t>5 peces breus de J. Delecluse</w:t>
            </w:r>
          </w:p>
          <w:p w:rsidR="00E75F12" w:rsidRPr="005B39D0" w:rsidRDefault="00E75F12" w:rsidP="00E75F12">
            <w:pPr>
              <w:rPr>
                <w:rFonts w:ascii="Verdana" w:hAnsi="Verdana"/>
                <w:sz w:val="20"/>
                <w:szCs w:val="20"/>
              </w:rPr>
            </w:pPr>
            <w:r w:rsidRPr="005B39D0">
              <w:rPr>
                <w:rFonts w:ascii="Verdana" w:hAnsi="Verdana"/>
                <w:sz w:val="20"/>
                <w:szCs w:val="20"/>
              </w:rPr>
              <w:t>A la parell de T. Maria</w:t>
            </w:r>
          </w:p>
          <w:p w:rsidR="00E75F12" w:rsidRPr="005B39D0" w:rsidRDefault="00E75F12" w:rsidP="00E75F12">
            <w:pPr>
              <w:rPr>
                <w:rFonts w:ascii="Verdana" w:hAnsi="Verdana"/>
                <w:sz w:val="20"/>
                <w:szCs w:val="20"/>
              </w:rPr>
            </w:pPr>
            <w:r w:rsidRPr="005B39D0">
              <w:rPr>
                <w:rFonts w:ascii="Verdana" w:hAnsi="Verdana"/>
                <w:sz w:val="20"/>
                <w:szCs w:val="20"/>
              </w:rPr>
              <w:t>Dmaathen de I. Xenakis</w:t>
            </w:r>
          </w:p>
          <w:p w:rsidR="00E75F12" w:rsidRPr="005B39D0" w:rsidRDefault="00E75F12" w:rsidP="00E75F12">
            <w:pPr>
              <w:rPr>
                <w:rFonts w:ascii="Verdana" w:hAnsi="Verdana"/>
                <w:sz w:val="20"/>
                <w:szCs w:val="20"/>
              </w:rPr>
            </w:pPr>
            <w:r w:rsidRPr="005B39D0">
              <w:rPr>
                <w:rFonts w:ascii="Verdana" w:hAnsi="Verdana"/>
                <w:sz w:val="20"/>
                <w:szCs w:val="20"/>
              </w:rPr>
              <w:t xml:space="preserve">El margen de la indefinición (percussió i saxo en Mib) de J. M. López López. </w:t>
            </w:r>
          </w:p>
          <w:p w:rsidR="00E75F12" w:rsidRPr="005B39D0" w:rsidRDefault="00E75F12" w:rsidP="00E75F12">
            <w:pPr>
              <w:rPr>
                <w:rFonts w:ascii="Verdana" w:hAnsi="Verdana"/>
                <w:sz w:val="20"/>
                <w:szCs w:val="20"/>
              </w:rPr>
            </w:pPr>
            <w:r w:rsidRPr="005B39D0">
              <w:rPr>
                <w:rFonts w:ascii="Verdana" w:hAnsi="Verdana"/>
                <w:sz w:val="20"/>
                <w:szCs w:val="20"/>
              </w:rPr>
              <w:t>Ensemble sobre la modulación rítmica de J. M. López López.</w:t>
            </w:r>
          </w:p>
          <w:p w:rsidR="00E75F12" w:rsidRPr="005B39D0" w:rsidRDefault="00E75F12" w:rsidP="00E75F12">
            <w:pPr>
              <w:rPr>
                <w:rFonts w:ascii="Verdana" w:hAnsi="Verdana"/>
                <w:sz w:val="20"/>
                <w:szCs w:val="20"/>
              </w:rPr>
            </w:pPr>
            <w:r w:rsidRPr="005B39D0">
              <w:rPr>
                <w:rFonts w:ascii="Verdana" w:hAnsi="Verdana"/>
                <w:sz w:val="20"/>
                <w:szCs w:val="20"/>
              </w:rPr>
              <w:t>In pace (percussió, cantaora i banda sonora) de M. Sotelo.</w:t>
            </w:r>
          </w:p>
          <w:p w:rsidR="00E75F12" w:rsidRPr="005B39D0" w:rsidRDefault="00E75F12" w:rsidP="00E75F12">
            <w:pPr>
              <w:rPr>
                <w:rFonts w:ascii="Verdana" w:hAnsi="Verdana"/>
                <w:sz w:val="20"/>
                <w:szCs w:val="20"/>
              </w:rPr>
            </w:pPr>
          </w:p>
          <w:p w:rsidR="00E75F12" w:rsidRDefault="00E75F12" w:rsidP="00E75F12">
            <w:pPr>
              <w:rPr>
                <w:rFonts w:ascii="Verdana" w:hAnsi="Verdana"/>
                <w:sz w:val="20"/>
                <w:szCs w:val="20"/>
                <w:lang w:val="en-US"/>
              </w:rPr>
            </w:pPr>
            <w:r w:rsidRPr="005B39D0">
              <w:rPr>
                <w:rFonts w:ascii="Verdana" w:hAnsi="Verdana"/>
                <w:sz w:val="20"/>
                <w:szCs w:val="20"/>
                <w:lang w:val="en-US"/>
              </w:rPr>
              <w:t>Ca</w:t>
            </w:r>
            <w:r>
              <w:rPr>
                <w:rFonts w:ascii="Verdana" w:hAnsi="Verdana"/>
                <w:sz w:val="20"/>
                <w:szCs w:val="20"/>
                <w:lang w:val="en-US"/>
              </w:rPr>
              <w:t>ja</w:t>
            </w:r>
          </w:p>
          <w:p w:rsidR="00E75F12" w:rsidRPr="005B39D0" w:rsidRDefault="00E75F12" w:rsidP="00E75F12">
            <w:pPr>
              <w:rPr>
                <w:rFonts w:ascii="Verdana" w:hAnsi="Verdana"/>
                <w:sz w:val="20"/>
                <w:szCs w:val="20"/>
                <w:lang w:val="en-US"/>
              </w:rPr>
            </w:pPr>
          </w:p>
          <w:p w:rsidR="00E75F12" w:rsidRPr="005B39D0" w:rsidRDefault="00E75F12" w:rsidP="00E75F12">
            <w:pPr>
              <w:rPr>
                <w:rFonts w:ascii="Verdana" w:hAnsi="Verdana"/>
                <w:sz w:val="20"/>
                <w:szCs w:val="20"/>
                <w:lang w:val="en-US"/>
              </w:rPr>
            </w:pPr>
            <w:r w:rsidRPr="005B39D0">
              <w:rPr>
                <w:rFonts w:ascii="Verdana" w:hAnsi="Verdana"/>
                <w:sz w:val="20"/>
                <w:szCs w:val="20"/>
                <w:lang w:val="en-US"/>
              </w:rPr>
              <w:t>The Noble Snare Book de S. Smith.</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Portraits in rhythm de Cirone.</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Hard Times de M. Peters.</w:t>
            </w:r>
          </w:p>
          <w:p w:rsidR="00E75F12" w:rsidRPr="005B39D0" w:rsidRDefault="00E75F12" w:rsidP="00E75F12">
            <w:pPr>
              <w:rPr>
                <w:rFonts w:ascii="Verdana" w:hAnsi="Verdana"/>
                <w:sz w:val="20"/>
                <w:szCs w:val="20"/>
              </w:rPr>
            </w:pPr>
            <w:r w:rsidRPr="005B39D0">
              <w:rPr>
                <w:rFonts w:ascii="Verdana" w:hAnsi="Verdana"/>
                <w:sz w:val="20"/>
                <w:szCs w:val="20"/>
              </w:rPr>
              <w:t>False Images de E. White</w:t>
            </w:r>
          </w:p>
          <w:p w:rsidR="00E75F12" w:rsidRPr="005B39D0" w:rsidRDefault="00E75F12" w:rsidP="00E75F12">
            <w:pPr>
              <w:rPr>
                <w:rFonts w:ascii="Verdana" w:hAnsi="Verdana"/>
                <w:sz w:val="20"/>
                <w:szCs w:val="20"/>
              </w:rPr>
            </w:pPr>
            <w:r w:rsidRPr="005B39D0">
              <w:rPr>
                <w:rFonts w:ascii="Verdana" w:hAnsi="Verdana"/>
                <w:sz w:val="20"/>
                <w:szCs w:val="20"/>
              </w:rPr>
              <w:t xml:space="preserve">El mateix no és el mateix de N. Huber </w:t>
            </w:r>
          </w:p>
          <w:p w:rsidR="00E75F12" w:rsidRPr="005B39D0" w:rsidRDefault="00E75F12" w:rsidP="00E75F12">
            <w:pPr>
              <w:rPr>
                <w:rFonts w:ascii="Verdana" w:hAnsi="Verdana"/>
                <w:sz w:val="20"/>
                <w:szCs w:val="20"/>
              </w:rPr>
            </w:pPr>
            <w:r w:rsidRPr="005B39D0">
              <w:rPr>
                <w:rFonts w:ascii="Verdana" w:hAnsi="Verdana"/>
                <w:sz w:val="20"/>
                <w:szCs w:val="20"/>
              </w:rPr>
              <w:t>Prim de A. Masson</w:t>
            </w:r>
          </w:p>
          <w:p w:rsidR="00E75F12" w:rsidRPr="005B39D0" w:rsidRDefault="00E75F12" w:rsidP="00E75F12">
            <w:pPr>
              <w:rPr>
                <w:rFonts w:ascii="Verdana" w:hAnsi="Verdana"/>
                <w:sz w:val="20"/>
                <w:szCs w:val="20"/>
              </w:rPr>
            </w:pPr>
            <w:r w:rsidRPr="005B39D0">
              <w:rPr>
                <w:rFonts w:ascii="Verdana" w:hAnsi="Verdana"/>
                <w:sz w:val="20"/>
                <w:szCs w:val="20"/>
              </w:rPr>
              <w:t>Der Provokateur de l. Kàiser</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Peeping Tom (percussió i veu) de D. Senn.</w:t>
            </w:r>
          </w:p>
          <w:p w:rsidR="00E75F12" w:rsidRPr="005B39D0" w:rsidRDefault="00E75F12" w:rsidP="00E75F12">
            <w:pPr>
              <w:rPr>
                <w:rFonts w:ascii="Verdana" w:hAnsi="Verdana"/>
                <w:sz w:val="20"/>
                <w:szCs w:val="20"/>
                <w:lang w:val="en-US"/>
              </w:rPr>
            </w:pPr>
          </w:p>
          <w:p w:rsidR="00E75F12" w:rsidRDefault="00E75F12" w:rsidP="00E75F12">
            <w:pPr>
              <w:rPr>
                <w:rFonts w:ascii="Verdana" w:hAnsi="Verdana"/>
                <w:sz w:val="20"/>
                <w:szCs w:val="20"/>
                <w:lang w:val="en-US"/>
              </w:rPr>
            </w:pPr>
            <w:r w:rsidRPr="005B39D0">
              <w:rPr>
                <w:rFonts w:ascii="Verdana" w:hAnsi="Verdana"/>
                <w:sz w:val="20"/>
                <w:szCs w:val="20"/>
                <w:lang w:val="en-US"/>
              </w:rPr>
              <w:t>Timbal</w:t>
            </w:r>
            <w:r>
              <w:rPr>
                <w:rFonts w:ascii="Verdana" w:hAnsi="Verdana"/>
                <w:sz w:val="20"/>
                <w:szCs w:val="20"/>
                <w:lang w:val="en-US"/>
              </w:rPr>
              <w:t>es</w:t>
            </w:r>
          </w:p>
          <w:p w:rsidR="00E75F12" w:rsidRPr="005B39D0" w:rsidRDefault="00E75F12" w:rsidP="00E75F12">
            <w:pPr>
              <w:rPr>
                <w:rFonts w:ascii="Verdana" w:hAnsi="Verdana"/>
                <w:sz w:val="20"/>
                <w:szCs w:val="20"/>
                <w:lang w:val="en-US"/>
              </w:rPr>
            </w:pPr>
          </w:p>
          <w:p w:rsidR="00E75F12" w:rsidRPr="005B39D0" w:rsidRDefault="00E75F12" w:rsidP="00E75F12">
            <w:pPr>
              <w:rPr>
                <w:rFonts w:ascii="Verdana" w:hAnsi="Verdana"/>
                <w:sz w:val="20"/>
                <w:szCs w:val="20"/>
                <w:lang w:val="en-US"/>
              </w:rPr>
            </w:pPr>
            <w:r w:rsidRPr="005B39D0">
              <w:rPr>
                <w:rFonts w:ascii="Verdana" w:hAnsi="Verdana"/>
                <w:sz w:val="20"/>
                <w:szCs w:val="20"/>
                <w:lang w:val="en-US"/>
              </w:rPr>
              <w:lastRenderedPageBreak/>
              <w:t>Portraits for timpani de Cirone.</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 xml:space="preserve">8 Pieces for Timpani - E. Carter </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 xml:space="preserve">Images de W. Kraft </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Concert per a timbals i perc. De J. Beck</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Concert per a tim. i orq. e W. Kraft</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Concert per a tim. i orq de W. Tharíchen</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 xml:space="preserve">Concert per a tim. i orq R.Parris </w:t>
            </w:r>
          </w:p>
          <w:p w:rsidR="00E75F12" w:rsidRPr="005B39D0" w:rsidRDefault="00E75F12" w:rsidP="00E75F12">
            <w:pPr>
              <w:rPr>
                <w:rFonts w:ascii="Verdana" w:hAnsi="Verdana"/>
                <w:sz w:val="20"/>
                <w:szCs w:val="20"/>
              </w:rPr>
            </w:pPr>
            <w:r w:rsidRPr="005B39D0">
              <w:rPr>
                <w:rFonts w:ascii="Verdana" w:hAnsi="Verdana"/>
                <w:sz w:val="20"/>
                <w:szCs w:val="20"/>
              </w:rPr>
              <w:t>Sonatinina de M. Franco</w:t>
            </w:r>
          </w:p>
          <w:p w:rsidR="00E75F12" w:rsidRPr="005B39D0" w:rsidRDefault="00E75F12" w:rsidP="00E75F12">
            <w:pPr>
              <w:rPr>
                <w:rFonts w:ascii="Verdana" w:hAnsi="Verdana"/>
                <w:sz w:val="20"/>
                <w:szCs w:val="20"/>
              </w:rPr>
            </w:pPr>
            <w:r w:rsidRPr="005B39D0">
              <w:rPr>
                <w:rFonts w:ascii="Verdana" w:hAnsi="Verdana"/>
                <w:sz w:val="20"/>
                <w:szCs w:val="20"/>
              </w:rPr>
              <w:t>Dunbar´s Delight de R. Erickson</w:t>
            </w:r>
          </w:p>
          <w:p w:rsidR="00E75F12" w:rsidRPr="005B39D0" w:rsidRDefault="00E75F12" w:rsidP="00E75F12">
            <w:pPr>
              <w:rPr>
                <w:rFonts w:ascii="Verdana" w:hAnsi="Verdana"/>
                <w:sz w:val="20"/>
                <w:szCs w:val="20"/>
              </w:rPr>
            </w:pPr>
            <w:r w:rsidRPr="005B39D0">
              <w:rPr>
                <w:rFonts w:ascii="Verdana" w:hAnsi="Verdana"/>
                <w:sz w:val="20"/>
                <w:szCs w:val="20"/>
              </w:rPr>
              <w:t>Rhythm Gradation de T. Ichiyanagi</w:t>
            </w:r>
          </w:p>
          <w:p w:rsidR="00E75F12" w:rsidRPr="005B39D0" w:rsidRDefault="00E75F12" w:rsidP="00E75F12">
            <w:pPr>
              <w:rPr>
                <w:rFonts w:ascii="Verdana" w:hAnsi="Verdana"/>
                <w:sz w:val="20"/>
                <w:szCs w:val="20"/>
              </w:rPr>
            </w:pPr>
            <w:r w:rsidRPr="005B39D0">
              <w:rPr>
                <w:rFonts w:ascii="Verdana" w:hAnsi="Verdana"/>
                <w:sz w:val="20"/>
                <w:szCs w:val="20"/>
              </w:rPr>
              <w:t xml:space="preserve">Dónes pieds et dónes mains de F. Macarez </w:t>
            </w:r>
          </w:p>
          <w:p w:rsidR="00E75F12" w:rsidRPr="005B39D0" w:rsidRDefault="00E75F12" w:rsidP="00E75F12">
            <w:pPr>
              <w:rPr>
                <w:rFonts w:ascii="Verdana" w:hAnsi="Verdana"/>
                <w:sz w:val="20"/>
                <w:szCs w:val="20"/>
              </w:rPr>
            </w:pPr>
            <w:r w:rsidRPr="005B39D0">
              <w:rPr>
                <w:rFonts w:ascii="Verdana" w:hAnsi="Verdana"/>
                <w:sz w:val="20"/>
                <w:szCs w:val="20"/>
              </w:rPr>
              <w:t xml:space="preserve">Tango de F. Macarez </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Paul' s Piece de N. Woud</w:t>
            </w:r>
          </w:p>
          <w:p w:rsidR="00E75F12" w:rsidRPr="005B39D0" w:rsidRDefault="00E75F12" w:rsidP="00E75F12">
            <w:pPr>
              <w:rPr>
                <w:rFonts w:ascii="Verdana" w:hAnsi="Verdana"/>
                <w:sz w:val="20"/>
                <w:szCs w:val="20"/>
              </w:rPr>
            </w:pPr>
            <w:r w:rsidRPr="005B39D0">
              <w:rPr>
                <w:rFonts w:ascii="Verdana" w:hAnsi="Verdana"/>
                <w:sz w:val="20"/>
                <w:szCs w:val="20"/>
              </w:rPr>
              <w:t xml:space="preserve">Cadenza de E. Raxach </w:t>
            </w:r>
          </w:p>
          <w:p w:rsidR="00E75F12" w:rsidRPr="005B39D0" w:rsidRDefault="00E75F12" w:rsidP="00E75F12">
            <w:pPr>
              <w:rPr>
                <w:rFonts w:ascii="Verdana" w:hAnsi="Verdana"/>
                <w:sz w:val="20"/>
                <w:szCs w:val="20"/>
              </w:rPr>
            </w:pPr>
            <w:r w:rsidRPr="005B39D0">
              <w:rPr>
                <w:rFonts w:ascii="Verdana" w:hAnsi="Verdana"/>
                <w:sz w:val="20"/>
                <w:szCs w:val="20"/>
              </w:rPr>
              <w:t>Canticle de S. Leonard</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Variations de J. Williams</w:t>
            </w:r>
          </w:p>
          <w:p w:rsidR="00E75F12" w:rsidRPr="005B39D0" w:rsidRDefault="00E75F12" w:rsidP="00E75F12">
            <w:pPr>
              <w:rPr>
                <w:rFonts w:ascii="Verdana" w:hAnsi="Verdana"/>
                <w:sz w:val="20"/>
                <w:szCs w:val="20"/>
                <w:lang w:val="en-US"/>
              </w:rPr>
            </w:pPr>
            <w:r w:rsidRPr="005B39D0">
              <w:rPr>
                <w:rFonts w:ascii="Verdana" w:hAnsi="Verdana"/>
                <w:sz w:val="20"/>
                <w:szCs w:val="20"/>
                <w:lang w:val="en-US"/>
              </w:rPr>
              <w:t>Concert de L. Frechon</w:t>
            </w:r>
          </w:p>
          <w:p w:rsidR="00E75F12" w:rsidRDefault="00E75F12" w:rsidP="00E75F12">
            <w:pPr>
              <w:rPr>
                <w:rFonts w:ascii="Verdana" w:hAnsi="Verdana"/>
                <w:sz w:val="20"/>
                <w:szCs w:val="20"/>
                <w:lang w:val="en-US"/>
              </w:rPr>
            </w:pPr>
          </w:p>
          <w:p w:rsidR="00E75F12" w:rsidRDefault="00E75F12" w:rsidP="00E75F12">
            <w:pPr>
              <w:rPr>
                <w:rFonts w:ascii="Verdana" w:hAnsi="Verdana"/>
                <w:noProof/>
                <w:sz w:val="20"/>
                <w:szCs w:val="20"/>
              </w:rPr>
            </w:pPr>
            <w:r w:rsidRPr="009D5B10">
              <w:rPr>
                <w:rFonts w:ascii="Verdana" w:hAnsi="Verdana"/>
                <w:sz w:val="20"/>
                <w:szCs w:val="20"/>
              </w:rPr>
              <w:t>A</w:t>
            </w:r>
            <w:r>
              <w:rPr>
                <w:rFonts w:ascii="Verdana" w:hAnsi="Verdana"/>
                <w:sz w:val="20"/>
                <w:szCs w:val="20"/>
              </w:rPr>
              <w:t>demás</w:t>
            </w:r>
            <w:r w:rsidRPr="009D5B10">
              <w:rPr>
                <w:rFonts w:ascii="Verdana" w:hAnsi="Verdana"/>
                <w:sz w:val="20"/>
                <w:szCs w:val="20"/>
              </w:rPr>
              <w:t xml:space="preserve"> de la bibliografía específica del</w:t>
            </w:r>
            <w:r>
              <w:rPr>
                <w:rFonts w:ascii="Verdana" w:hAnsi="Verdana"/>
                <w:sz w:val="20"/>
                <w:szCs w:val="20"/>
              </w:rPr>
              <w:t xml:space="preserve"> </w:t>
            </w:r>
            <w:r w:rsidRPr="009D5B10">
              <w:rPr>
                <w:rFonts w:ascii="Verdana" w:hAnsi="Verdana"/>
                <w:sz w:val="20"/>
                <w:szCs w:val="20"/>
              </w:rPr>
              <w:t>instrument</w:t>
            </w:r>
            <w:r>
              <w:rPr>
                <w:rFonts w:ascii="Verdana" w:hAnsi="Verdana"/>
                <w:sz w:val="20"/>
                <w:szCs w:val="20"/>
              </w:rPr>
              <w:t>o</w:t>
            </w:r>
            <w:r w:rsidRPr="009D5B10">
              <w:rPr>
                <w:rFonts w:ascii="Verdana" w:hAnsi="Verdana"/>
                <w:sz w:val="20"/>
                <w:szCs w:val="20"/>
              </w:rPr>
              <w:t>, los alumnos deberán tener contacto con otro material pedagógico que trat</w:t>
            </w:r>
            <w:r>
              <w:rPr>
                <w:rFonts w:ascii="Verdana" w:hAnsi="Verdana"/>
                <w:sz w:val="20"/>
                <w:szCs w:val="20"/>
              </w:rPr>
              <w:t>e de</w:t>
            </w:r>
            <w:r w:rsidRPr="009D5B10">
              <w:rPr>
                <w:rFonts w:ascii="Verdana" w:hAnsi="Verdana"/>
                <w:sz w:val="20"/>
                <w:szCs w:val="20"/>
              </w:rPr>
              <w:t xml:space="preserve"> la música d</w:t>
            </w:r>
            <w:r>
              <w:rPr>
                <w:rFonts w:ascii="Verdana" w:hAnsi="Verdana"/>
                <w:sz w:val="20"/>
                <w:szCs w:val="20"/>
              </w:rPr>
              <w:t xml:space="preserve">e </w:t>
            </w:r>
            <w:r w:rsidRPr="009D5B10">
              <w:rPr>
                <w:rFonts w:ascii="Verdana" w:hAnsi="Verdana"/>
                <w:sz w:val="20"/>
                <w:szCs w:val="20"/>
              </w:rPr>
              <w:t>una manera más general, entre los que s</w:t>
            </w:r>
            <w:r>
              <w:rPr>
                <w:rFonts w:ascii="Verdana" w:hAnsi="Verdana"/>
                <w:sz w:val="20"/>
                <w:szCs w:val="20"/>
              </w:rPr>
              <w:t xml:space="preserve">e </w:t>
            </w:r>
            <w:r w:rsidRPr="009D5B10">
              <w:rPr>
                <w:rFonts w:ascii="Verdana" w:hAnsi="Verdana"/>
                <w:sz w:val="20"/>
                <w:szCs w:val="20"/>
              </w:rPr>
              <w:t>enc</w:t>
            </w:r>
            <w:r>
              <w:rPr>
                <w:rFonts w:ascii="Verdana" w:hAnsi="Verdana"/>
                <w:sz w:val="20"/>
                <w:szCs w:val="20"/>
              </w:rPr>
              <w:t>uentran:</w:t>
            </w:r>
          </w:p>
          <w:p w:rsidR="00E75F12" w:rsidRDefault="00E75F12" w:rsidP="00E75F12">
            <w:pPr>
              <w:rPr>
                <w:rFonts w:ascii="Verdana" w:hAnsi="Verdana"/>
                <w:noProof/>
                <w:sz w:val="20"/>
                <w:szCs w:val="20"/>
              </w:rPr>
            </w:pPr>
          </w:p>
          <w:p w:rsidR="00E75F12" w:rsidRDefault="00E75F12" w:rsidP="00E75F12">
            <w:pPr>
              <w:rPr>
                <w:rFonts w:ascii="Verdana" w:hAnsi="Verdana"/>
                <w:noProof/>
                <w:sz w:val="20"/>
                <w:szCs w:val="20"/>
              </w:rPr>
            </w:pPr>
          </w:p>
          <w:p w:rsidR="00E75F12" w:rsidRDefault="00E75F12" w:rsidP="00E75F12">
            <w:pPr>
              <w:rPr>
                <w:rFonts w:ascii="Verdana" w:hAnsi="Verdana"/>
                <w:noProof/>
                <w:sz w:val="20"/>
                <w:szCs w:val="20"/>
              </w:rPr>
            </w:pPr>
            <w:r>
              <w:rPr>
                <w:rFonts w:ascii="Verdana" w:hAnsi="Verdana"/>
                <w:noProof/>
                <w:sz w:val="20"/>
                <w:szCs w:val="20"/>
              </w:rPr>
              <w:t>Schafer, Murray,</w:t>
            </w:r>
            <w:r>
              <w:rPr>
                <w:rFonts w:ascii="Verdana" w:hAnsi="Verdana"/>
                <w:noProof/>
                <w:sz w:val="20"/>
                <w:szCs w:val="20"/>
              </w:rPr>
              <w:tab/>
              <w:t>El compositor en l'aula, Ed. Ricordi</w:t>
            </w:r>
          </w:p>
          <w:p w:rsidR="00E75F12" w:rsidRDefault="00E75F12" w:rsidP="00E75F12">
            <w:pPr>
              <w:rPr>
                <w:rFonts w:ascii="Verdana" w:hAnsi="Verdana"/>
                <w:noProof/>
                <w:sz w:val="20"/>
                <w:szCs w:val="20"/>
              </w:rPr>
            </w:pPr>
            <w:r>
              <w:rPr>
                <w:rFonts w:ascii="Verdana" w:hAnsi="Verdana"/>
                <w:noProof/>
                <w:sz w:val="20"/>
                <w:szCs w:val="20"/>
              </w:rPr>
              <w:tab/>
            </w:r>
            <w:r>
              <w:rPr>
                <w:rFonts w:ascii="Verdana" w:hAnsi="Verdana"/>
                <w:noProof/>
                <w:sz w:val="20"/>
                <w:szCs w:val="20"/>
              </w:rPr>
              <w:tab/>
            </w:r>
            <w:r>
              <w:rPr>
                <w:rFonts w:ascii="Verdana" w:hAnsi="Verdana"/>
                <w:noProof/>
                <w:sz w:val="20"/>
                <w:szCs w:val="20"/>
              </w:rPr>
              <w:tab/>
              <w:t>Quan les paraules canten</w:t>
            </w:r>
          </w:p>
          <w:p w:rsidR="00E75F12" w:rsidRDefault="00E75F12" w:rsidP="00E75F12">
            <w:pPr>
              <w:rPr>
                <w:rFonts w:ascii="Verdana" w:hAnsi="Verdana"/>
                <w:noProof/>
                <w:sz w:val="20"/>
                <w:szCs w:val="20"/>
              </w:rPr>
            </w:pPr>
            <w:r>
              <w:rPr>
                <w:rFonts w:ascii="Verdana" w:hAnsi="Verdana"/>
                <w:noProof/>
                <w:sz w:val="20"/>
                <w:szCs w:val="20"/>
              </w:rPr>
              <w:tab/>
            </w:r>
            <w:r>
              <w:rPr>
                <w:rFonts w:ascii="Verdana" w:hAnsi="Verdana"/>
                <w:noProof/>
                <w:sz w:val="20"/>
                <w:szCs w:val="20"/>
              </w:rPr>
              <w:tab/>
            </w:r>
            <w:r>
              <w:rPr>
                <w:rFonts w:ascii="Verdana" w:hAnsi="Verdana"/>
                <w:noProof/>
                <w:sz w:val="20"/>
                <w:szCs w:val="20"/>
              </w:rPr>
              <w:tab/>
              <w:t>El nou paisatge sonor</w:t>
            </w:r>
          </w:p>
          <w:p w:rsidR="00E75F12" w:rsidRDefault="00E75F12" w:rsidP="00E75F12">
            <w:pPr>
              <w:rPr>
                <w:rFonts w:ascii="Verdana" w:hAnsi="Verdana"/>
                <w:noProof/>
                <w:sz w:val="20"/>
                <w:szCs w:val="20"/>
              </w:rPr>
            </w:pPr>
            <w:r>
              <w:rPr>
                <w:rFonts w:ascii="Verdana" w:hAnsi="Verdana"/>
                <w:noProof/>
                <w:sz w:val="20"/>
                <w:szCs w:val="20"/>
              </w:rPr>
              <w:tab/>
            </w:r>
            <w:r>
              <w:rPr>
                <w:rFonts w:ascii="Verdana" w:hAnsi="Verdana"/>
                <w:noProof/>
                <w:sz w:val="20"/>
                <w:szCs w:val="20"/>
              </w:rPr>
              <w:tab/>
            </w:r>
            <w:r>
              <w:rPr>
                <w:rFonts w:ascii="Verdana" w:hAnsi="Verdana"/>
                <w:noProof/>
                <w:sz w:val="20"/>
                <w:szCs w:val="20"/>
              </w:rPr>
              <w:tab/>
              <w:t>Neteja d’oïts.</w:t>
            </w:r>
          </w:p>
          <w:p w:rsidR="00E75F12" w:rsidRDefault="00E75F12" w:rsidP="00E75F12">
            <w:pPr>
              <w:rPr>
                <w:rFonts w:ascii="Verdana" w:hAnsi="Verdana"/>
                <w:noProof/>
                <w:sz w:val="20"/>
                <w:szCs w:val="20"/>
              </w:rPr>
            </w:pPr>
            <w:r>
              <w:rPr>
                <w:rFonts w:ascii="Verdana" w:hAnsi="Verdana"/>
                <w:noProof/>
                <w:sz w:val="20"/>
                <w:szCs w:val="20"/>
              </w:rPr>
              <w:tab/>
            </w:r>
            <w:r>
              <w:rPr>
                <w:rFonts w:ascii="Verdana" w:hAnsi="Verdana"/>
                <w:noProof/>
                <w:sz w:val="20"/>
                <w:szCs w:val="20"/>
              </w:rPr>
              <w:tab/>
            </w:r>
            <w:r>
              <w:rPr>
                <w:rFonts w:ascii="Verdana" w:hAnsi="Verdana"/>
                <w:noProof/>
                <w:sz w:val="20"/>
                <w:szCs w:val="20"/>
              </w:rPr>
              <w:tab/>
              <w:t>El rinoceront en l'aula.</w:t>
            </w:r>
          </w:p>
          <w:p w:rsidR="00E75F12" w:rsidRDefault="00E75F12" w:rsidP="00E75F12">
            <w:pPr>
              <w:rPr>
                <w:rFonts w:ascii="Verdana" w:hAnsi="Verdana"/>
                <w:noProof/>
                <w:sz w:val="20"/>
                <w:szCs w:val="20"/>
              </w:rPr>
            </w:pPr>
            <w:r>
              <w:rPr>
                <w:rFonts w:ascii="Verdana" w:hAnsi="Verdana"/>
                <w:noProof/>
                <w:sz w:val="20"/>
                <w:szCs w:val="20"/>
                <w:lang w:val="en-US"/>
              </w:rPr>
              <w:t>Hindemith, Paul</w:t>
            </w:r>
            <w:r>
              <w:rPr>
                <w:rFonts w:ascii="Verdana" w:hAnsi="Verdana"/>
                <w:noProof/>
                <w:sz w:val="20"/>
                <w:szCs w:val="20"/>
                <w:lang w:val="en-US"/>
              </w:rPr>
              <w:tab/>
              <w:t xml:space="preserve">Ensinistrament elemental per a músics, Ed. </w:t>
            </w:r>
            <w:r>
              <w:rPr>
                <w:rFonts w:ascii="Verdana" w:hAnsi="Verdana"/>
                <w:noProof/>
                <w:sz w:val="20"/>
                <w:szCs w:val="20"/>
              </w:rPr>
              <w:t>Ricordi</w:t>
            </w:r>
          </w:p>
          <w:p w:rsidR="00E75F12" w:rsidRDefault="00E75F12" w:rsidP="00E75F12">
            <w:pPr>
              <w:rPr>
                <w:rFonts w:ascii="Verdana" w:hAnsi="Verdana"/>
                <w:noProof/>
                <w:sz w:val="20"/>
                <w:szCs w:val="20"/>
              </w:rPr>
            </w:pPr>
            <w:r>
              <w:rPr>
                <w:rFonts w:ascii="Verdana" w:hAnsi="Verdana"/>
                <w:noProof/>
                <w:sz w:val="20"/>
                <w:szCs w:val="20"/>
              </w:rPr>
              <w:t>Willems, Edgar</w:t>
            </w:r>
            <w:r>
              <w:rPr>
                <w:rFonts w:ascii="Verdana" w:hAnsi="Verdana"/>
                <w:noProof/>
                <w:sz w:val="20"/>
                <w:szCs w:val="20"/>
              </w:rPr>
              <w:tab/>
              <w:t>El valor humà de l'educació musical, Ed. Paidós Studio</w:t>
            </w:r>
          </w:p>
          <w:p w:rsidR="00E75F12" w:rsidRDefault="00E75F12" w:rsidP="00E75F12">
            <w:pPr>
              <w:rPr>
                <w:rFonts w:ascii="Verdana" w:hAnsi="Verdana"/>
                <w:noProof/>
                <w:sz w:val="20"/>
                <w:szCs w:val="20"/>
              </w:rPr>
            </w:pPr>
            <w:r>
              <w:rPr>
                <w:rFonts w:ascii="Verdana" w:hAnsi="Verdana"/>
                <w:noProof/>
                <w:sz w:val="20"/>
                <w:szCs w:val="20"/>
              </w:rPr>
              <w:t>Piaget, Jean</w:t>
            </w:r>
            <w:r>
              <w:rPr>
                <w:rFonts w:ascii="Verdana" w:hAnsi="Verdana"/>
                <w:noProof/>
                <w:sz w:val="20"/>
                <w:szCs w:val="20"/>
              </w:rPr>
              <w:tab/>
            </w:r>
            <w:r>
              <w:rPr>
                <w:rFonts w:ascii="Verdana" w:hAnsi="Verdana"/>
                <w:noProof/>
                <w:sz w:val="20"/>
                <w:szCs w:val="20"/>
              </w:rPr>
              <w:tab/>
              <w:t>Psicologia del xiquet</w:t>
            </w:r>
          </w:p>
          <w:p w:rsidR="00E75F12" w:rsidRDefault="00E75F12" w:rsidP="00E75F12">
            <w:pPr>
              <w:rPr>
                <w:rFonts w:ascii="Verdana" w:hAnsi="Verdana"/>
                <w:noProof/>
                <w:sz w:val="20"/>
                <w:szCs w:val="20"/>
              </w:rPr>
            </w:pPr>
            <w:r>
              <w:rPr>
                <w:rFonts w:ascii="Verdana" w:hAnsi="Verdana"/>
                <w:noProof/>
                <w:sz w:val="20"/>
                <w:szCs w:val="20"/>
              </w:rPr>
              <w:t>Gainza, Hemsy de</w:t>
            </w:r>
            <w:r>
              <w:rPr>
                <w:rFonts w:ascii="Verdana" w:hAnsi="Verdana"/>
                <w:noProof/>
                <w:sz w:val="20"/>
                <w:szCs w:val="20"/>
              </w:rPr>
              <w:tab/>
              <w:t>Noves perspectives de l'ed. Musical</w:t>
            </w:r>
          </w:p>
          <w:p w:rsidR="00E75F12" w:rsidRDefault="00E75F12" w:rsidP="00E75F12">
            <w:pPr>
              <w:rPr>
                <w:rFonts w:ascii="Verdana" w:hAnsi="Verdana"/>
                <w:noProof/>
                <w:sz w:val="20"/>
                <w:szCs w:val="20"/>
                <w:lang w:val="en-US"/>
              </w:rPr>
            </w:pPr>
            <w:r>
              <w:rPr>
                <w:rFonts w:ascii="Verdana" w:hAnsi="Verdana"/>
                <w:noProof/>
                <w:sz w:val="20"/>
                <w:szCs w:val="20"/>
              </w:rPr>
              <w:tab/>
            </w:r>
            <w:r>
              <w:rPr>
                <w:rFonts w:ascii="Verdana" w:hAnsi="Verdana"/>
                <w:noProof/>
                <w:sz w:val="20"/>
                <w:szCs w:val="20"/>
              </w:rPr>
              <w:tab/>
            </w:r>
            <w:r>
              <w:rPr>
                <w:rFonts w:ascii="Verdana" w:hAnsi="Verdana"/>
                <w:noProof/>
                <w:sz w:val="20"/>
                <w:szCs w:val="20"/>
              </w:rPr>
              <w:tab/>
              <w:t xml:space="preserve">La iniciació musical del xiquet, Ed. </w:t>
            </w:r>
            <w:r>
              <w:rPr>
                <w:rFonts w:ascii="Verdana" w:hAnsi="Verdana"/>
                <w:noProof/>
                <w:sz w:val="20"/>
                <w:szCs w:val="20"/>
                <w:lang w:val="en-US"/>
              </w:rPr>
              <w:t>Ricordi</w:t>
            </w:r>
          </w:p>
          <w:p w:rsidR="00E75F12" w:rsidRDefault="00E75F12" w:rsidP="00E75F12">
            <w:pPr>
              <w:rPr>
                <w:rFonts w:ascii="Verdana" w:hAnsi="Verdana"/>
                <w:noProof/>
                <w:sz w:val="20"/>
                <w:szCs w:val="20"/>
              </w:rPr>
            </w:pPr>
            <w:r>
              <w:rPr>
                <w:rFonts w:ascii="Verdana" w:hAnsi="Verdana"/>
                <w:noProof/>
                <w:sz w:val="20"/>
                <w:szCs w:val="20"/>
                <w:lang w:val="en-US"/>
              </w:rPr>
              <w:t>Sloboda, J.</w:t>
            </w:r>
            <w:r>
              <w:rPr>
                <w:rFonts w:ascii="Verdana" w:hAnsi="Verdana"/>
                <w:noProof/>
                <w:sz w:val="20"/>
                <w:szCs w:val="20"/>
                <w:lang w:val="en-US"/>
              </w:rPr>
              <w:tab/>
            </w:r>
            <w:r>
              <w:rPr>
                <w:rFonts w:ascii="Verdana" w:hAnsi="Verdana"/>
                <w:noProof/>
                <w:sz w:val="20"/>
                <w:szCs w:val="20"/>
                <w:lang w:val="en-US"/>
              </w:rPr>
              <w:tab/>
              <w:t xml:space="preserve">The Music Mind, Oxford Univ. </w:t>
            </w:r>
            <w:r>
              <w:rPr>
                <w:rFonts w:ascii="Verdana" w:hAnsi="Verdana"/>
                <w:noProof/>
                <w:sz w:val="20"/>
                <w:szCs w:val="20"/>
              </w:rPr>
              <w:t>Press</w:t>
            </w:r>
          </w:p>
          <w:p w:rsidR="00E75F12" w:rsidRDefault="00E75F12" w:rsidP="00E75F12">
            <w:pPr>
              <w:rPr>
                <w:rFonts w:ascii="Verdana" w:hAnsi="Verdana"/>
                <w:noProof/>
                <w:sz w:val="20"/>
                <w:szCs w:val="20"/>
                <w:lang w:val="en-US"/>
              </w:rPr>
            </w:pPr>
            <w:r>
              <w:rPr>
                <w:rFonts w:ascii="Verdana" w:hAnsi="Verdana"/>
                <w:noProof/>
                <w:sz w:val="20"/>
                <w:szCs w:val="20"/>
              </w:rPr>
              <w:t>Bachman, M.L.</w:t>
            </w:r>
            <w:r>
              <w:rPr>
                <w:rFonts w:ascii="Verdana" w:hAnsi="Verdana"/>
                <w:noProof/>
                <w:sz w:val="20"/>
                <w:szCs w:val="20"/>
              </w:rPr>
              <w:tab/>
              <w:t xml:space="preserve">La rítmica de Jacques Dalcroze, Ed. </w:t>
            </w:r>
            <w:r>
              <w:rPr>
                <w:rFonts w:ascii="Verdana" w:hAnsi="Verdana"/>
                <w:noProof/>
                <w:sz w:val="20"/>
                <w:szCs w:val="20"/>
                <w:lang w:val="en-US"/>
              </w:rPr>
              <w:t>Piràmides.</w:t>
            </w:r>
          </w:p>
          <w:p w:rsidR="00E75F12" w:rsidRDefault="00E75F12" w:rsidP="00E75F12">
            <w:pPr>
              <w:rPr>
                <w:rFonts w:ascii="Verdana" w:hAnsi="Verdana"/>
                <w:noProof/>
                <w:sz w:val="20"/>
                <w:szCs w:val="20"/>
                <w:lang w:val="en-US"/>
              </w:rPr>
            </w:pPr>
            <w:r>
              <w:rPr>
                <w:rFonts w:ascii="Verdana" w:hAnsi="Verdana"/>
                <w:noProof/>
                <w:sz w:val="20"/>
                <w:szCs w:val="20"/>
                <w:lang w:val="en-US"/>
              </w:rPr>
              <w:t>Sanuy/Gonzalez</w:t>
            </w:r>
            <w:r>
              <w:rPr>
                <w:rFonts w:ascii="Verdana" w:hAnsi="Verdana"/>
                <w:noProof/>
                <w:sz w:val="20"/>
                <w:szCs w:val="20"/>
                <w:lang w:val="en-US"/>
              </w:rPr>
              <w:tab/>
              <w:t>Orff-Sculwerk, Ed. Música Espanyola.</w:t>
            </w:r>
          </w:p>
          <w:p w:rsidR="00E75F12" w:rsidRDefault="00E75F12" w:rsidP="00E75F12">
            <w:pPr>
              <w:rPr>
                <w:rFonts w:ascii="Verdana" w:hAnsi="Verdana"/>
                <w:noProof/>
                <w:sz w:val="20"/>
                <w:szCs w:val="20"/>
              </w:rPr>
            </w:pPr>
            <w:r>
              <w:rPr>
                <w:rFonts w:ascii="Verdana" w:hAnsi="Verdana"/>
                <w:noProof/>
                <w:sz w:val="20"/>
                <w:szCs w:val="20"/>
                <w:lang w:val="en-US"/>
              </w:rPr>
              <w:t>Cook, G.</w:t>
            </w:r>
            <w:r>
              <w:rPr>
                <w:rFonts w:ascii="Verdana" w:hAnsi="Verdana"/>
                <w:noProof/>
                <w:sz w:val="20"/>
                <w:szCs w:val="20"/>
                <w:lang w:val="en-US"/>
              </w:rPr>
              <w:tab/>
            </w:r>
            <w:r>
              <w:rPr>
                <w:rFonts w:ascii="Verdana" w:hAnsi="Verdana"/>
                <w:noProof/>
                <w:sz w:val="20"/>
                <w:szCs w:val="20"/>
                <w:lang w:val="en-US"/>
              </w:rPr>
              <w:tab/>
              <w:t xml:space="preserve">Teaching Percussion, Ed. </w:t>
            </w:r>
            <w:r>
              <w:rPr>
                <w:rFonts w:ascii="Verdana" w:hAnsi="Verdana"/>
                <w:noProof/>
                <w:sz w:val="20"/>
                <w:szCs w:val="20"/>
              </w:rPr>
              <w:t>Schirmer Books.</w:t>
            </w:r>
          </w:p>
          <w:p w:rsidR="00E75F12" w:rsidRDefault="00E75F12" w:rsidP="00E75F12">
            <w:pPr>
              <w:rPr>
                <w:rFonts w:ascii="Verdana" w:hAnsi="Verdana"/>
                <w:noProof/>
                <w:sz w:val="20"/>
                <w:szCs w:val="20"/>
              </w:rPr>
            </w:pPr>
            <w:r>
              <w:rPr>
                <w:rFonts w:ascii="Verdana" w:hAnsi="Verdana"/>
                <w:noProof/>
                <w:sz w:val="20"/>
                <w:szCs w:val="20"/>
              </w:rPr>
              <w:t>Palacios/Riveiro</w:t>
            </w:r>
            <w:r>
              <w:rPr>
                <w:rFonts w:ascii="Verdana" w:hAnsi="Verdana"/>
                <w:noProof/>
                <w:sz w:val="20"/>
                <w:szCs w:val="20"/>
              </w:rPr>
              <w:tab/>
              <w:t>Artefactes i instr. per a fer música, Ed. Òpera Tres.</w:t>
            </w:r>
          </w:p>
          <w:p w:rsidR="00E75F12" w:rsidRDefault="00E75F12" w:rsidP="00E75F12">
            <w:pPr>
              <w:rPr>
                <w:rFonts w:ascii="Verdana" w:hAnsi="Verdana"/>
                <w:noProof/>
                <w:sz w:val="20"/>
                <w:szCs w:val="20"/>
              </w:rPr>
            </w:pPr>
            <w:r>
              <w:rPr>
                <w:rFonts w:ascii="Verdana" w:hAnsi="Verdana"/>
                <w:noProof/>
                <w:sz w:val="20"/>
                <w:szCs w:val="20"/>
              </w:rPr>
              <w:t xml:space="preserve">Fraise </w:t>
            </w:r>
            <w:r>
              <w:rPr>
                <w:rFonts w:ascii="Verdana" w:hAnsi="Verdana"/>
                <w:noProof/>
                <w:sz w:val="20"/>
                <w:szCs w:val="20"/>
              </w:rPr>
              <w:tab/>
            </w:r>
            <w:r>
              <w:rPr>
                <w:rFonts w:ascii="Verdana" w:hAnsi="Verdana"/>
                <w:noProof/>
                <w:sz w:val="20"/>
                <w:szCs w:val="20"/>
              </w:rPr>
              <w:tab/>
            </w:r>
            <w:r>
              <w:rPr>
                <w:rFonts w:ascii="Verdana" w:hAnsi="Verdana"/>
                <w:noProof/>
                <w:sz w:val="20"/>
                <w:szCs w:val="20"/>
              </w:rPr>
              <w:tab/>
              <w:t>Psicologia del ritme.</w:t>
            </w:r>
          </w:p>
          <w:p w:rsidR="00E75F12" w:rsidRDefault="00E75F12" w:rsidP="00E75F12">
            <w:pPr>
              <w:rPr>
                <w:rFonts w:ascii="Verdana" w:hAnsi="Verdana"/>
                <w:noProof/>
                <w:sz w:val="20"/>
                <w:szCs w:val="20"/>
                <w:lang w:val="en-US"/>
              </w:rPr>
            </w:pPr>
            <w:r>
              <w:rPr>
                <w:rFonts w:ascii="Verdana" w:hAnsi="Verdana"/>
                <w:noProof/>
                <w:sz w:val="20"/>
                <w:szCs w:val="20"/>
                <w:lang w:val="en-US"/>
              </w:rPr>
              <w:t>Percussions Strasburg Percustra, Ed. Leduc, Paris.</w:t>
            </w:r>
          </w:p>
          <w:p w:rsidR="00E75F12" w:rsidRDefault="00E75F12" w:rsidP="00E75F12">
            <w:pPr>
              <w:rPr>
                <w:rFonts w:ascii="Verdana" w:hAnsi="Verdana"/>
                <w:noProof/>
                <w:sz w:val="20"/>
                <w:szCs w:val="20"/>
              </w:rPr>
            </w:pPr>
            <w:r>
              <w:rPr>
                <w:rFonts w:ascii="Verdana" w:hAnsi="Verdana"/>
                <w:noProof/>
                <w:sz w:val="20"/>
                <w:szCs w:val="20"/>
              </w:rPr>
              <w:t>Compagnon/Thomet</w:t>
            </w:r>
            <w:r>
              <w:rPr>
                <w:rFonts w:ascii="Verdana" w:hAnsi="Verdana"/>
                <w:noProof/>
                <w:sz w:val="20"/>
                <w:szCs w:val="20"/>
              </w:rPr>
              <w:tab/>
              <w:t>Educació del sentit rítmic, Ed. Kapelusz.</w:t>
            </w:r>
          </w:p>
          <w:p w:rsidR="009514BE" w:rsidRPr="008B5160" w:rsidRDefault="009514BE" w:rsidP="004D5BD7">
            <w:pPr>
              <w:rPr>
                <w:rFonts w:ascii="Verdana" w:hAnsi="Verdana"/>
                <w:sz w:val="20"/>
                <w:szCs w:val="20"/>
              </w:rPr>
            </w:pPr>
          </w:p>
        </w:tc>
      </w:tr>
    </w:tbl>
    <w:p w:rsidR="0021370E" w:rsidRDefault="0021370E"/>
    <w:p w:rsidR="0021370E" w:rsidRDefault="0021370E">
      <w:pPr>
        <w:sectPr w:rsidR="0021370E" w:rsidSect="00CE2E05">
          <w:footerReference w:type="even" r:id="rId8"/>
          <w:footerReference w:type="default" r:id="rId9"/>
          <w:headerReference w:type="first" r:id="rId10"/>
          <w:footerReference w:type="first" r:id="rId11"/>
          <w:pgSz w:w="11906" w:h="16838" w:code="9"/>
          <w:pgMar w:top="1134" w:right="1134" w:bottom="1134" w:left="1134" w:header="709" w:footer="709" w:gutter="0"/>
          <w:pgNumType w:chapStyle="1"/>
          <w:cols w:space="708"/>
          <w:titlePg/>
          <w:docGrid w:linePitch="360"/>
        </w:sectPr>
      </w:pPr>
    </w:p>
    <w:p w:rsidR="000F2A3F" w:rsidRPr="00021D59" w:rsidRDefault="000F2A3F"/>
    <w:sectPr w:rsidR="000F2A3F" w:rsidRPr="00021D59" w:rsidSect="0021370E">
      <w:headerReference w:type="first" r:id="rId12"/>
      <w:footerReference w:type="first" r:id="rId13"/>
      <w:pgSz w:w="16838" w:h="11906" w:orient="landscape" w:code="9"/>
      <w:pgMar w:top="1134" w:right="1134"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662" w:rsidRDefault="00973662">
      <w:r>
        <w:separator/>
      </w:r>
    </w:p>
  </w:endnote>
  <w:endnote w:type="continuationSeparator" w:id="1">
    <w:p w:rsidR="00973662" w:rsidRDefault="009736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1C" w:rsidRPr="00E22DB0" w:rsidRDefault="007E0E48" w:rsidP="00E22DB0">
    <w:pPr>
      <w:pStyle w:val="Piedepgina"/>
      <w:jc w:val="right"/>
      <w:rPr>
        <w:rFonts w:ascii="Verdana" w:hAnsi="Verdana"/>
        <w:sz w:val="20"/>
        <w:szCs w:val="20"/>
      </w:rPr>
    </w:pPr>
    <w:r w:rsidRPr="00E22DB0">
      <w:rPr>
        <w:rStyle w:val="Nmerodepgina"/>
        <w:rFonts w:ascii="Verdana" w:hAnsi="Verdana"/>
        <w:sz w:val="20"/>
        <w:szCs w:val="20"/>
      </w:rPr>
      <w:fldChar w:fldCharType="begin"/>
    </w:r>
    <w:r w:rsidR="00B80F1C" w:rsidRPr="00E22DB0">
      <w:rPr>
        <w:rStyle w:val="Nmerodepgina"/>
        <w:rFonts w:ascii="Verdana" w:hAnsi="Verdana"/>
        <w:sz w:val="20"/>
        <w:szCs w:val="20"/>
      </w:rPr>
      <w:instrText xml:space="preserve"> PAGE </w:instrText>
    </w:r>
    <w:r w:rsidRPr="00E22DB0">
      <w:rPr>
        <w:rStyle w:val="Nmerodepgina"/>
        <w:rFonts w:ascii="Verdana" w:hAnsi="Verdana"/>
        <w:sz w:val="20"/>
        <w:szCs w:val="20"/>
      </w:rPr>
      <w:fldChar w:fldCharType="separate"/>
    </w:r>
    <w:r w:rsidR="00B80F1C">
      <w:rPr>
        <w:rStyle w:val="Nmerodepgina"/>
        <w:rFonts w:ascii="Verdana" w:hAnsi="Verdana"/>
        <w:noProof/>
        <w:sz w:val="20"/>
        <w:szCs w:val="20"/>
      </w:rPr>
      <w:t>2</w:t>
    </w:r>
    <w:r w:rsidRPr="00E22DB0">
      <w:rPr>
        <w:rStyle w:val="Nmerodepgina"/>
        <w:rFonts w:ascii="Verdana" w:hAnsi="Verdana"/>
        <w:sz w:val="20"/>
        <w:szCs w:val="20"/>
      </w:rPr>
      <w:fldChar w:fldCharType="end"/>
    </w:r>
    <w:r w:rsidR="00B80F1C" w:rsidRPr="00E22DB0">
      <w:rPr>
        <w:rStyle w:val="Nmerodepgina"/>
        <w:rFonts w:ascii="Verdana" w:hAnsi="Verdana"/>
        <w:sz w:val="20"/>
        <w:szCs w:val="20"/>
      </w:rPr>
      <w:t>/</w:t>
    </w:r>
    <w:r w:rsidRPr="00E22DB0">
      <w:rPr>
        <w:rStyle w:val="Nmerodepgina"/>
        <w:rFonts w:ascii="Verdana" w:hAnsi="Verdana"/>
        <w:sz w:val="20"/>
        <w:szCs w:val="20"/>
      </w:rPr>
      <w:fldChar w:fldCharType="begin"/>
    </w:r>
    <w:r w:rsidR="00B80F1C" w:rsidRPr="00E22DB0">
      <w:rPr>
        <w:rStyle w:val="Nmerodepgina"/>
        <w:rFonts w:ascii="Verdana" w:hAnsi="Verdana"/>
        <w:sz w:val="20"/>
        <w:szCs w:val="20"/>
      </w:rPr>
      <w:instrText xml:space="preserve"> NUMPAGES </w:instrText>
    </w:r>
    <w:r w:rsidRPr="00E22DB0">
      <w:rPr>
        <w:rStyle w:val="Nmerodepgina"/>
        <w:rFonts w:ascii="Verdana" w:hAnsi="Verdana"/>
        <w:sz w:val="20"/>
        <w:szCs w:val="20"/>
      </w:rPr>
      <w:fldChar w:fldCharType="separate"/>
    </w:r>
    <w:r w:rsidR="00B80F1C">
      <w:rPr>
        <w:rStyle w:val="Nmerodepgina"/>
        <w:rFonts w:ascii="Verdana" w:hAnsi="Verdana"/>
        <w:noProof/>
        <w:sz w:val="20"/>
        <w:szCs w:val="20"/>
      </w:rPr>
      <w:t>10</w:t>
    </w:r>
    <w:r w:rsidRPr="00E22DB0">
      <w:rPr>
        <w:rStyle w:val="Nmerodepgina"/>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1C" w:rsidRPr="008B4824" w:rsidRDefault="00EB26FB" w:rsidP="007B342C">
    <w:pPr>
      <w:pStyle w:val="Piedepgina"/>
      <w:tabs>
        <w:tab w:val="left" w:pos="2540"/>
        <w:tab w:val="right" w:pos="9638"/>
      </w:tabs>
      <w:jc w:val="right"/>
      <w:rPr>
        <w:rFonts w:ascii="Verdana" w:hAnsi="Verdana"/>
        <w:color w:val="808080"/>
        <w:sz w:val="32"/>
        <w:szCs w:val="32"/>
      </w:rPr>
    </w:pPr>
    <w:r>
      <w:rPr>
        <w:noProof/>
        <w:color w:val="808080"/>
        <w:sz w:val="32"/>
        <w:szCs w:val="32"/>
      </w:rPr>
      <w:drawing>
        <wp:anchor distT="0" distB="0" distL="114300" distR="114300" simplePos="0" relativeHeight="251657216"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5" name="Imagen 5"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
                  <pic:cNvPicPr>
                    <a:picLocks noChangeAspect="1" noChangeArrowheads="1"/>
                  </pic:cNvPicPr>
                </pic:nvPicPr>
                <pic:blipFill>
                  <a:blip r:embed="rId1"/>
                  <a:srcRect/>
                  <a:stretch>
                    <a:fillRect/>
                  </a:stretch>
                </pic:blipFill>
                <pic:spPr bwMode="auto">
                  <a:xfrm>
                    <a:off x="0" y="0"/>
                    <a:ext cx="2055495" cy="223520"/>
                  </a:xfrm>
                  <a:prstGeom prst="rect">
                    <a:avLst/>
                  </a:prstGeom>
                  <a:noFill/>
                </pic:spPr>
              </pic:pic>
            </a:graphicData>
          </a:graphic>
        </wp:anchor>
      </w:drawing>
    </w:r>
    <w:r w:rsidR="007E0E48" w:rsidRPr="008B4824">
      <w:rPr>
        <w:rStyle w:val="Nmerodepgina"/>
        <w:rFonts w:ascii="Verdana" w:hAnsi="Verdana"/>
        <w:color w:val="808080"/>
        <w:sz w:val="32"/>
        <w:szCs w:val="32"/>
      </w:rPr>
      <w:fldChar w:fldCharType="begin"/>
    </w:r>
    <w:r w:rsidR="00B80F1C" w:rsidRPr="008B4824">
      <w:rPr>
        <w:rStyle w:val="Nmerodepgina"/>
        <w:rFonts w:ascii="Verdana" w:hAnsi="Verdana"/>
        <w:color w:val="808080"/>
        <w:sz w:val="32"/>
        <w:szCs w:val="32"/>
      </w:rPr>
      <w:instrText xml:space="preserve"> PAGE </w:instrText>
    </w:r>
    <w:r w:rsidR="007E0E48"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14</w:t>
    </w:r>
    <w:r w:rsidR="007E0E48" w:rsidRPr="008B4824">
      <w:rPr>
        <w:rStyle w:val="Nmerodepgina"/>
        <w:rFonts w:ascii="Verdana" w:hAnsi="Verdana"/>
        <w:color w:val="808080"/>
        <w:sz w:val="32"/>
        <w:szCs w:val="32"/>
      </w:rPr>
      <w:fldChar w:fldCharType="end"/>
    </w:r>
    <w:r w:rsidR="00B80F1C" w:rsidRPr="008B4824">
      <w:rPr>
        <w:rStyle w:val="Nmerodepgina"/>
        <w:rFonts w:ascii="Verdana" w:hAnsi="Verdana"/>
        <w:color w:val="808080"/>
        <w:sz w:val="32"/>
        <w:szCs w:val="32"/>
      </w:rPr>
      <w:t>/</w:t>
    </w:r>
    <w:r w:rsidR="007E0E48" w:rsidRPr="008B4824">
      <w:rPr>
        <w:rStyle w:val="Nmerodepgina"/>
        <w:rFonts w:ascii="Verdana" w:hAnsi="Verdana"/>
        <w:color w:val="808080"/>
        <w:sz w:val="32"/>
        <w:szCs w:val="32"/>
      </w:rPr>
      <w:fldChar w:fldCharType="begin"/>
    </w:r>
    <w:r w:rsidR="00B80F1C" w:rsidRPr="008B4824">
      <w:rPr>
        <w:rStyle w:val="Nmerodepgina"/>
        <w:rFonts w:ascii="Verdana" w:hAnsi="Verdana"/>
        <w:color w:val="808080"/>
        <w:sz w:val="32"/>
        <w:szCs w:val="32"/>
      </w:rPr>
      <w:instrText xml:space="preserve"> NUMPAGES </w:instrText>
    </w:r>
    <w:r w:rsidR="007E0E48"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14</w:t>
    </w:r>
    <w:r w:rsidR="007E0E48" w:rsidRPr="008B4824">
      <w:rPr>
        <w:rStyle w:val="Nmerodepgina"/>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1C" w:rsidRDefault="00EB26FB" w:rsidP="006636DD">
    <w:pPr>
      <w:pStyle w:val="Piedepgina"/>
      <w:jc w:val="right"/>
    </w:pPr>
    <w:r>
      <w:rPr>
        <w:noProof/>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9" name="Imagen 9"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u"/>
                  <pic:cNvPicPr>
                    <a:picLocks noChangeAspect="1" noChangeArrowheads="1"/>
                  </pic:cNvPicPr>
                </pic:nvPicPr>
                <pic:blipFill>
                  <a:blip r:embed="rId1"/>
                  <a:srcRect/>
                  <a:stretch>
                    <a:fillRect/>
                  </a:stretch>
                </pic:blipFill>
                <pic:spPr bwMode="auto">
                  <a:xfrm>
                    <a:off x="0" y="0"/>
                    <a:ext cx="2055495" cy="223520"/>
                  </a:xfrm>
                  <a:prstGeom prst="rect">
                    <a:avLst/>
                  </a:prstGeom>
                  <a:noFill/>
                </pic:spPr>
              </pic:pic>
            </a:graphicData>
          </a:graphic>
        </wp:anchor>
      </w:drawing>
    </w:r>
    <w:r w:rsidR="007E0E48" w:rsidRPr="008B4824">
      <w:rPr>
        <w:rStyle w:val="Nmerodepgina"/>
        <w:rFonts w:ascii="Verdana" w:hAnsi="Verdana"/>
        <w:color w:val="808080"/>
        <w:sz w:val="32"/>
        <w:szCs w:val="32"/>
      </w:rPr>
      <w:fldChar w:fldCharType="begin"/>
    </w:r>
    <w:r w:rsidR="00B80F1C" w:rsidRPr="008B4824">
      <w:rPr>
        <w:rStyle w:val="Nmerodepgina"/>
        <w:rFonts w:ascii="Verdana" w:hAnsi="Verdana"/>
        <w:color w:val="808080"/>
        <w:sz w:val="32"/>
        <w:szCs w:val="32"/>
      </w:rPr>
      <w:instrText xml:space="preserve"> PAGE </w:instrText>
    </w:r>
    <w:r w:rsidR="007E0E48"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w:t>
    </w:r>
    <w:r w:rsidR="007E0E48" w:rsidRPr="008B4824">
      <w:rPr>
        <w:rStyle w:val="Nmerodepgina"/>
        <w:rFonts w:ascii="Verdana" w:hAnsi="Verdana"/>
        <w:color w:val="808080"/>
        <w:sz w:val="32"/>
        <w:szCs w:val="32"/>
      </w:rPr>
      <w:fldChar w:fldCharType="end"/>
    </w:r>
    <w:r w:rsidR="00B80F1C" w:rsidRPr="008B4824">
      <w:rPr>
        <w:rStyle w:val="Nmerodepgina"/>
        <w:rFonts w:ascii="Verdana" w:hAnsi="Verdana"/>
        <w:color w:val="808080"/>
        <w:sz w:val="32"/>
        <w:szCs w:val="32"/>
      </w:rPr>
      <w:t>/</w:t>
    </w:r>
    <w:r w:rsidR="007E0E48" w:rsidRPr="008B4824">
      <w:rPr>
        <w:rStyle w:val="Nmerodepgina"/>
        <w:rFonts w:ascii="Verdana" w:hAnsi="Verdana"/>
        <w:color w:val="808080"/>
        <w:sz w:val="32"/>
        <w:szCs w:val="32"/>
      </w:rPr>
      <w:fldChar w:fldCharType="begin"/>
    </w:r>
    <w:r w:rsidR="00B80F1C" w:rsidRPr="008B4824">
      <w:rPr>
        <w:rStyle w:val="Nmerodepgina"/>
        <w:rFonts w:ascii="Verdana" w:hAnsi="Verdana"/>
        <w:color w:val="808080"/>
        <w:sz w:val="32"/>
        <w:szCs w:val="32"/>
      </w:rPr>
      <w:instrText xml:space="preserve"> NUMPAGES </w:instrText>
    </w:r>
    <w:r w:rsidR="007E0E48"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2</w:t>
    </w:r>
    <w:r w:rsidR="007E0E48" w:rsidRPr="008B4824">
      <w:rPr>
        <w:rStyle w:val="Nmerodepgina"/>
        <w:rFonts w:ascii="Verdana" w:hAnsi="Verdana"/>
        <w:color w:val="808080"/>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1C" w:rsidRDefault="00B80F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662" w:rsidRDefault="00973662">
      <w:r>
        <w:separator/>
      </w:r>
    </w:p>
  </w:footnote>
  <w:footnote w:type="continuationSeparator" w:id="1">
    <w:p w:rsidR="00973662" w:rsidRDefault="00973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1C" w:rsidRDefault="00EB26FB">
    <w:pPr>
      <w:pStyle w:val="Encabezado"/>
    </w:pPr>
    <w:r>
      <w:rPr>
        <w:noProof/>
      </w:rPr>
      <w:drawing>
        <wp:anchor distT="0" distB="0" distL="114300" distR="114300" simplePos="0" relativeHeight="251656192" behindDoc="1" locked="0" layoutInCell="1" allowOverlap="1">
          <wp:simplePos x="0" y="0"/>
          <wp:positionH relativeFrom="column">
            <wp:posOffset>5372100</wp:posOffset>
          </wp:positionH>
          <wp:positionV relativeFrom="paragraph">
            <wp:posOffset>155575</wp:posOffset>
          </wp:positionV>
          <wp:extent cx="1028700" cy="612775"/>
          <wp:effectExtent l="19050" t="0" r="0" b="0"/>
          <wp:wrapTight wrapText="bothSides">
            <wp:wrapPolygon edited="0">
              <wp:start x="-400" y="0"/>
              <wp:lineTo x="-400" y="20817"/>
              <wp:lineTo x="21600" y="20817"/>
              <wp:lineTo x="21600" y="0"/>
              <wp:lineTo x="-400" y="0"/>
            </wp:wrapPolygon>
          </wp:wrapTight>
          <wp:docPr id="2" name="Imagen 2"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V"/>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pic:spPr>
              </pic:pic>
            </a:graphicData>
          </a:graphic>
        </wp:anchor>
      </w:drawing>
    </w:r>
  </w:p>
  <w:p w:rsidR="00B80F1C" w:rsidRDefault="00B80F1C">
    <w:pPr>
      <w:pStyle w:val="Encabezado"/>
    </w:pPr>
  </w:p>
  <w:p w:rsidR="00B80F1C" w:rsidRDefault="00B80F1C">
    <w:pPr>
      <w:pStyle w:val="Encabezado"/>
    </w:pPr>
  </w:p>
  <w:p w:rsidR="00B80F1C" w:rsidRDefault="00B80F1C">
    <w:pPr>
      <w:pStyle w:val="Encabezado"/>
    </w:pPr>
  </w:p>
  <w:p w:rsidR="00B80F1C" w:rsidRDefault="00B80F1C">
    <w:pPr>
      <w:pStyle w:val="Encabezado"/>
    </w:pPr>
  </w:p>
  <w:p w:rsidR="00B80F1C" w:rsidRDefault="00B80F1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1C" w:rsidRDefault="00EB26FB">
    <w:pPr>
      <w:pStyle w:val="Encabezado"/>
    </w:pPr>
    <w:r>
      <w:rPr>
        <w:noProof/>
      </w:rPr>
      <w:drawing>
        <wp:anchor distT="0" distB="0" distL="114300" distR="114300" simplePos="0" relativeHeight="251658240" behindDoc="1" locked="0" layoutInCell="1" allowOverlap="1">
          <wp:simplePos x="0" y="0"/>
          <wp:positionH relativeFrom="column">
            <wp:posOffset>8686800</wp:posOffset>
          </wp:positionH>
          <wp:positionV relativeFrom="paragraph">
            <wp:posOffset>41275</wp:posOffset>
          </wp:positionV>
          <wp:extent cx="1028700" cy="612775"/>
          <wp:effectExtent l="19050" t="0" r="0" b="0"/>
          <wp:wrapTight wrapText="bothSides">
            <wp:wrapPolygon edited="0">
              <wp:start x="-400" y="0"/>
              <wp:lineTo x="-400" y="20817"/>
              <wp:lineTo x="21600" y="20817"/>
              <wp:lineTo x="21600" y="0"/>
              <wp:lineTo x="-400" y="0"/>
            </wp:wrapPolygon>
          </wp:wrapTight>
          <wp:docPr id="8" name="Imagen 8"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V"/>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pic:spPr>
              </pic:pic>
            </a:graphicData>
          </a:graphic>
        </wp:anchor>
      </w:drawing>
    </w:r>
  </w:p>
  <w:p w:rsidR="00B80F1C" w:rsidRDefault="00B80F1C">
    <w:pPr>
      <w:pStyle w:val="Encabezado"/>
    </w:pPr>
  </w:p>
  <w:p w:rsidR="00B80F1C" w:rsidRDefault="00B80F1C">
    <w:pPr>
      <w:pStyle w:val="Encabezado"/>
    </w:pPr>
  </w:p>
  <w:p w:rsidR="00B80F1C" w:rsidRDefault="00B80F1C">
    <w:pPr>
      <w:pStyle w:val="Encabezado"/>
    </w:pPr>
  </w:p>
  <w:p w:rsidR="00B80F1C" w:rsidRDefault="00B80F1C">
    <w:pPr>
      <w:pStyle w:val="Encabezado"/>
    </w:pPr>
  </w:p>
  <w:p w:rsidR="00B80F1C" w:rsidRDefault="00B80F1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B5E6F"/>
    <w:multiLevelType w:val="hybridMultilevel"/>
    <w:tmpl w:val="0024D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doNotShadeFormData/>
  <w:characterSpacingControl w:val="doNotCompress"/>
  <w:hdrShapeDefaults>
    <o:shapedefaults v:ext="edit" spidmax="21506"/>
  </w:hdrShapeDefaults>
  <w:footnotePr>
    <w:footnote w:id="0"/>
    <w:footnote w:id="1"/>
  </w:footnotePr>
  <w:endnotePr>
    <w:endnote w:id="0"/>
    <w:endnote w:id="1"/>
  </w:endnotePr>
  <w:compat/>
  <w:rsids>
    <w:rsidRoot w:val="007F728E"/>
    <w:rsid w:val="000036F0"/>
    <w:rsid w:val="00020B3B"/>
    <w:rsid w:val="00021D59"/>
    <w:rsid w:val="0003189A"/>
    <w:rsid w:val="0004084A"/>
    <w:rsid w:val="00042675"/>
    <w:rsid w:val="00052616"/>
    <w:rsid w:val="00053349"/>
    <w:rsid w:val="000568CD"/>
    <w:rsid w:val="00060A1F"/>
    <w:rsid w:val="000641EF"/>
    <w:rsid w:val="00072229"/>
    <w:rsid w:val="00081C0F"/>
    <w:rsid w:val="00082CA2"/>
    <w:rsid w:val="00083A8B"/>
    <w:rsid w:val="00084B0B"/>
    <w:rsid w:val="00096047"/>
    <w:rsid w:val="000970B0"/>
    <w:rsid w:val="000B28E3"/>
    <w:rsid w:val="000B59E9"/>
    <w:rsid w:val="000D4303"/>
    <w:rsid w:val="000D5B29"/>
    <w:rsid w:val="000E5EAF"/>
    <w:rsid w:val="000F2A3F"/>
    <w:rsid w:val="00101CA9"/>
    <w:rsid w:val="001246E2"/>
    <w:rsid w:val="00132417"/>
    <w:rsid w:val="00143B33"/>
    <w:rsid w:val="00143CB4"/>
    <w:rsid w:val="001539C6"/>
    <w:rsid w:val="00156FB9"/>
    <w:rsid w:val="00162B83"/>
    <w:rsid w:val="001636D4"/>
    <w:rsid w:val="0017318C"/>
    <w:rsid w:val="00174BC0"/>
    <w:rsid w:val="001764BD"/>
    <w:rsid w:val="00183975"/>
    <w:rsid w:val="00184242"/>
    <w:rsid w:val="00191FE0"/>
    <w:rsid w:val="00196A34"/>
    <w:rsid w:val="001A18E1"/>
    <w:rsid w:val="001B10D0"/>
    <w:rsid w:val="001B4953"/>
    <w:rsid w:val="001B742B"/>
    <w:rsid w:val="001C3C7B"/>
    <w:rsid w:val="001E4E5F"/>
    <w:rsid w:val="001E6369"/>
    <w:rsid w:val="002068AE"/>
    <w:rsid w:val="0021278A"/>
    <w:rsid w:val="0021370E"/>
    <w:rsid w:val="00227DD2"/>
    <w:rsid w:val="00245E18"/>
    <w:rsid w:val="00261A2A"/>
    <w:rsid w:val="00261ED5"/>
    <w:rsid w:val="00262948"/>
    <w:rsid w:val="00272358"/>
    <w:rsid w:val="002806F8"/>
    <w:rsid w:val="0028623E"/>
    <w:rsid w:val="00291BBD"/>
    <w:rsid w:val="002E299A"/>
    <w:rsid w:val="002F078D"/>
    <w:rsid w:val="002F709D"/>
    <w:rsid w:val="00310F17"/>
    <w:rsid w:val="003120C9"/>
    <w:rsid w:val="0032007D"/>
    <w:rsid w:val="00320401"/>
    <w:rsid w:val="003262F7"/>
    <w:rsid w:val="00350CA9"/>
    <w:rsid w:val="0037718E"/>
    <w:rsid w:val="003A7AC4"/>
    <w:rsid w:val="003D03A8"/>
    <w:rsid w:val="003D4C6E"/>
    <w:rsid w:val="003D7E0A"/>
    <w:rsid w:val="003E0F42"/>
    <w:rsid w:val="003F1B5C"/>
    <w:rsid w:val="003F7B17"/>
    <w:rsid w:val="00402300"/>
    <w:rsid w:val="00402D6A"/>
    <w:rsid w:val="00410C46"/>
    <w:rsid w:val="00415F4A"/>
    <w:rsid w:val="00416A81"/>
    <w:rsid w:val="00432C0F"/>
    <w:rsid w:val="0045233F"/>
    <w:rsid w:val="00472A95"/>
    <w:rsid w:val="00480682"/>
    <w:rsid w:val="00495407"/>
    <w:rsid w:val="004B38D5"/>
    <w:rsid w:val="004B6043"/>
    <w:rsid w:val="004C50B3"/>
    <w:rsid w:val="004C5A74"/>
    <w:rsid w:val="004D26E1"/>
    <w:rsid w:val="004D5BD7"/>
    <w:rsid w:val="004E2372"/>
    <w:rsid w:val="004E561D"/>
    <w:rsid w:val="004E6D81"/>
    <w:rsid w:val="004F14A6"/>
    <w:rsid w:val="004F500E"/>
    <w:rsid w:val="00503A55"/>
    <w:rsid w:val="00503D39"/>
    <w:rsid w:val="00513311"/>
    <w:rsid w:val="00516231"/>
    <w:rsid w:val="00524F9E"/>
    <w:rsid w:val="00526529"/>
    <w:rsid w:val="00532657"/>
    <w:rsid w:val="00535884"/>
    <w:rsid w:val="0054464B"/>
    <w:rsid w:val="0054756C"/>
    <w:rsid w:val="00554F44"/>
    <w:rsid w:val="00555D94"/>
    <w:rsid w:val="00560655"/>
    <w:rsid w:val="00560CC9"/>
    <w:rsid w:val="0056510F"/>
    <w:rsid w:val="0056707B"/>
    <w:rsid w:val="00571251"/>
    <w:rsid w:val="005908F3"/>
    <w:rsid w:val="005B267E"/>
    <w:rsid w:val="005B4992"/>
    <w:rsid w:val="005B7D0A"/>
    <w:rsid w:val="005C18EC"/>
    <w:rsid w:val="005D7BAB"/>
    <w:rsid w:val="005F0C78"/>
    <w:rsid w:val="005F77E8"/>
    <w:rsid w:val="006319CF"/>
    <w:rsid w:val="00633EB0"/>
    <w:rsid w:val="00637B20"/>
    <w:rsid w:val="00650B7A"/>
    <w:rsid w:val="00650F07"/>
    <w:rsid w:val="00655027"/>
    <w:rsid w:val="006636DD"/>
    <w:rsid w:val="00670664"/>
    <w:rsid w:val="00670D1E"/>
    <w:rsid w:val="0067300B"/>
    <w:rsid w:val="00680D0C"/>
    <w:rsid w:val="006819AA"/>
    <w:rsid w:val="0068249D"/>
    <w:rsid w:val="006852B5"/>
    <w:rsid w:val="0068745C"/>
    <w:rsid w:val="006A5D99"/>
    <w:rsid w:val="006D524A"/>
    <w:rsid w:val="006E024C"/>
    <w:rsid w:val="006E7313"/>
    <w:rsid w:val="006E79FE"/>
    <w:rsid w:val="0070600C"/>
    <w:rsid w:val="007064BE"/>
    <w:rsid w:val="00723730"/>
    <w:rsid w:val="00723BC3"/>
    <w:rsid w:val="00750858"/>
    <w:rsid w:val="007508B1"/>
    <w:rsid w:val="00765ABF"/>
    <w:rsid w:val="00783541"/>
    <w:rsid w:val="007B1177"/>
    <w:rsid w:val="007B342C"/>
    <w:rsid w:val="007D3245"/>
    <w:rsid w:val="007E0E48"/>
    <w:rsid w:val="007E1EEF"/>
    <w:rsid w:val="007F161A"/>
    <w:rsid w:val="007F62A2"/>
    <w:rsid w:val="007F728E"/>
    <w:rsid w:val="00810BD7"/>
    <w:rsid w:val="00822283"/>
    <w:rsid w:val="00822694"/>
    <w:rsid w:val="008261BA"/>
    <w:rsid w:val="00830C9C"/>
    <w:rsid w:val="008318CC"/>
    <w:rsid w:val="0084201D"/>
    <w:rsid w:val="00850574"/>
    <w:rsid w:val="00853C6E"/>
    <w:rsid w:val="0085469F"/>
    <w:rsid w:val="00867B29"/>
    <w:rsid w:val="00875AF4"/>
    <w:rsid w:val="008805E7"/>
    <w:rsid w:val="00894E05"/>
    <w:rsid w:val="00896F1D"/>
    <w:rsid w:val="008A3B96"/>
    <w:rsid w:val="008B4824"/>
    <w:rsid w:val="008B5160"/>
    <w:rsid w:val="008C1E68"/>
    <w:rsid w:val="008C579D"/>
    <w:rsid w:val="008E58FD"/>
    <w:rsid w:val="00901525"/>
    <w:rsid w:val="00906B39"/>
    <w:rsid w:val="00911179"/>
    <w:rsid w:val="0091217F"/>
    <w:rsid w:val="009271AF"/>
    <w:rsid w:val="00946F61"/>
    <w:rsid w:val="009514BE"/>
    <w:rsid w:val="009639C5"/>
    <w:rsid w:val="00973662"/>
    <w:rsid w:val="009A0D37"/>
    <w:rsid w:val="009A119E"/>
    <w:rsid w:val="009B16E5"/>
    <w:rsid w:val="009B39A5"/>
    <w:rsid w:val="009B60D6"/>
    <w:rsid w:val="009D7991"/>
    <w:rsid w:val="009E246E"/>
    <w:rsid w:val="009E38ED"/>
    <w:rsid w:val="009E43BE"/>
    <w:rsid w:val="00A21E97"/>
    <w:rsid w:val="00A31FF2"/>
    <w:rsid w:val="00A34C77"/>
    <w:rsid w:val="00A417BF"/>
    <w:rsid w:val="00A515D5"/>
    <w:rsid w:val="00A74B45"/>
    <w:rsid w:val="00A91461"/>
    <w:rsid w:val="00A96DB2"/>
    <w:rsid w:val="00AA1CC9"/>
    <w:rsid w:val="00AB05D5"/>
    <w:rsid w:val="00AC25DC"/>
    <w:rsid w:val="00AD39CC"/>
    <w:rsid w:val="00AF15F8"/>
    <w:rsid w:val="00B152DE"/>
    <w:rsid w:val="00B17092"/>
    <w:rsid w:val="00B43053"/>
    <w:rsid w:val="00B43A79"/>
    <w:rsid w:val="00B47540"/>
    <w:rsid w:val="00B61116"/>
    <w:rsid w:val="00B80F1C"/>
    <w:rsid w:val="00B847FE"/>
    <w:rsid w:val="00B876A3"/>
    <w:rsid w:val="00BA6C5B"/>
    <w:rsid w:val="00BB3273"/>
    <w:rsid w:val="00BB4C00"/>
    <w:rsid w:val="00BD1BF9"/>
    <w:rsid w:val="00BD257A"/>
    <w:rsid w:val="00BE708E"/>
    <w:rsid w:val="00C05537"/>
    <w:rsid w:val="00C14C9A"/>
    <w:rsid w:val="00C217D5"/>
    <w:rsid w:val="00C34FB1"/>
    <w:rsid w:val="00C44226"/>
    <w:rsid w:val="00C44CF8"/>
    <w:rsid w:val="00C53B4B"/>
    <w:rsid w:val="00C578E2"/>
    <w:rsid w:val="00C60019"/>
    <w:rsid w:val="00CC2990"/>
    <w:rsid w:val="00CC4B61"/>
    <w:rsid w:val="00CD33AB"/>
    <w:rsid w:val="00CE13DF"/>
    <w:rsid w:val="00CE18E6"/>
    <w:rsid w:val="00CE2E05"/>
    <w:rsid w:val="00CE4ABA"/>
    <w:rsid w:val="00D03F30"/>
    <w:rsid w:val="00D04E17"/>
    <w:rsid w:val="00D2427A"/>
    <w:rsid w:val="00D41787"/>
    <w:rsid w:val="00D44A75"/>
    <w:rsid w:val="00D45502"/>
    <w:rsid w:val="00D50786"/>
    <w:rsid w:val="00D52FF7"/>
    <w:rsid w:val="00D60152"/>
    <w:rsid w:val="00D7366D"/>
    <w:rsid w:val="00D830B4"/>
    <w:rsid w:val="00D87715"/>
    <w:rsid w:val="00D93519"/>
    <w:rsid w:val="00D942EB"/>
    <w:rsid w:val="00D97218"/>
    <w:rsid w:val="00DB3A2E"/>
    <w:rsid w:val="00DD4070"/>
    <w:rsid w:val="00DE557E"/>
    <w:rsid w:val="00E218EA"/>
    <w:rsid w:val="00E22D36"/>
    <w:rsid w:val="00E22DB0"/>
    <w:rsid w:val="00E23B60"/>
    <w:rsid w:val="00E638A1"/>
    <w:rsid w:val="00E75F12"/>
    <w:rsid w:val="00E84B3E"/>
    <w:rsid w:val="00E959C1"/>
    <w:rsid w:val="00EA35BB"/>
    <w:rsid w:val="00EB26FB"/>
    <w:rsid w:val="00EB51B9"/>
    <w:rsid w:val="00ED1973"/>
    <w:rsid w:val="00EF12F2"/>
    <w:rsid w:val="00EF6685"/>
    <w:rsid w:val="00F007CA"/>
    <w:rsid w:val="00F13A96"/>
    <w:rsid w:val="00F236D6"/>
    <w:rsid w:val="00F41F0A"/>
    <w:rsid w:val="00F526C6"/>
    <w:rsid w:val="00F56470"/>
    <w:rsid w:val="00F748A1"/>
    <w:rsid w:val="00F81A89"/>
    <w:rsid w:val="00F846B1"/>
    <w:rsid w:val="00F92D86"/>
    <w:rsid w:val="00F94335"/>
    <w:rsid w:val="00FA7F0B"/>
    <w:rsid w:val="00FB153B"/>
    <w:rsid w:val="00FB4579"/>
    <w:rsid w:val="00FD5486"/>
    <w:rsid w:val="00FE354B"/>
    <w:rsid w:val="00FE40C5"/>
    <w:rsid w:val="00FF64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s>
</file>

<file path=word/webSettings.xml><?xml version="1.0" encoding="utf-8"?>
<w:webSettings xmlns:r="http://schemas.openxmlformats.org/officeDocument/2006/relationships" xmlns:w="http://schemas.openxmlformats.org/wordprocessingml/2006/main">
  <w:divs>
    <w:div w:id="3195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F35B-C9D8-4A68-AEEA-2879542A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4003</Words>
  <Characters>22017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GUIA DOCENT DE CENTRES ISEACV</vt:lpstr>
    </vt:vector>
  </TitlesOfParts>
  <Company>ISEACV</Company>
  <LinksUpToDate>false</LinksUpToDate>
  <CharactersWithSpaces>25969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creator>ISEACV</dc:creator>
  <cp:lastModifiedBy>Usuario</cp:lastModifiedBy>
  <cp:revision>2</cp:revision>
  <cp:lastPrinted>2010-06-22T12:16:00Z</cp:lastPrinted>
  <dcterms:created xsi:type="dcterms:W3CDTF">2013-12-10T10:52:00Z</dcterms:created>
  <dcterms:modified xsi:type="dcterms:W3CDTF">2013-12-10T10:52:00Z</dcterms:modified>
</cp:coreProperties>
</file>